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2B3A" w14:textId="0DE6ACB8" w:rsidR="00E36C27" w:rsidRPr="009E7CA9" w:rsidRDefault="009E7CA9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it-CH" w:eastAsia="de-DE"/>
        </w:rPr>
      </w:pPr>
      <w:bookmarkStart w:id="0" w:name="_Hlk49529290"/>
      <w:r w:rsidRPr="009E7CA9">
        <w:rPr>
          <w:rFonts w:ascii="Arial" w:hAnsi="Arial" w:cs="Arial"/>
          <w:color w:val="FF0000"/>
          <w:szCs w:val="20"/>
          <w:lang w:val="it-CH" w:eastAsia="de-DE"/>
        </w:rPr>
        <w:t xml:space="preserve">Società </w:t>
      </w:r>
      <w:r w:rsidR="00E36C27" w:rsidRPr="009E7CA9">
        <w:rPr>
          <w:rFonts w:ascii="Arial" w:hAnsi="Arial" w:cs="Arial"/>
          <w:color w:val="FF0000"/>
          <w:szCs w:val="20"/>
          <w:lang w:val="it-CH" w:eastAsia="de-DE"/>
        </w:rPr>
        <w:t>XY</w:t>
      </w:r>
    </w:p>
    <w:p w14:paraId="59DB4482" w14:textId="288C1A83" w:rsidR="00E36C27" w:rsidRPr="009E7CA9" w:rsidRDefault="009E7CA9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it-CH" w:eastAsia="de-DE"/>
        </w:rPr>
      </w:pPr>
      <w:r w:rsidRPr="009E7CA9">
        <w:rPr>
          <w:rFonts w:ascii="Arial" w:hAnsi="Arial" w:cs="Arial"/>
          <w:color w:val="FF0000"/>
          <w:szCs w:val="20"/>
          <w:lang w:val="it-CH" w:eastAsia="de-DE"/>
        </w:rPr>
        <w:t xml:space="preserve">Via </w:t>
      </w:r>
      <w:r w:rsidR="00E36C27" w:rsidRPr="009E7CA9">
        <w:rPr>
          <w:rFonts w:ascii="Arial" w:hAnsi="Arial" w:cs="Arial"/>
          <w:color w:val="FF0000"/>
          <w:szCs w:val="20"/>
          <w:lang w:val="it-CH" w:eastAsia="de-DE"/>
        </w:rPr>
        <w:t>x</w:t>
      </w:r>
    </w:p>
    <w:p w14:paraId="4BE0138E" w14:textId="4ECAC808" w:rsidR="00E36C27" w:rsidRPr="009E7CA9" w:rsidRDefault="00E36C27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it-CH" w:eastAsia="de-DE"/>
        </w:rPr>
      </w:pPr>
      <w:r w:rsidRPr="009E7CA9">
        <w:rPr>
          <w:rFonts w:ascii="Arial" w:hAnsi="Arial" w:cs="Arial"/>
          <w:color w:val="FF0000"/>
          <w:szCs w:val="20"/>
          <w:lang w:val="it-CH" w:eastAsia="de-DE"/>
        </w:rPr>
        <w:t>CH-</w:t>
      </w:r>
      <w:r w:rsidR="009E7CA9" w:rsidRPr="009E7CA9">
        <w:rPr>
          <w:rFonts w:ascii="Arial" w:hAnsi="Arial" w:cs="Arial"/>
          <w:color w:val="FF0000"/>
          <w:szCs w:val="20"/>
          <w:lang w:val="it-CH" w:eastAsia="de-DE"/>
        </w:rPr>
        <w:t>CAP</w:t>
      </w:r>
      <w:r w:rsidRPr="009E7CA9">
        <w:rPr>
          <w:rFonts w:ascii="Arial" w:hAnsi="Arial" w:cs="Arial"/>
          <w:color w:val="FF0000"/>
          <w:szCs w:val="20"/>
          <w:lang w:val="it-CH" w:eastAsia="de-DE"/>
        </w:rPr>
        <w:t xml:space="preserve"> </w:t>
      </w:r>
      <w:r w:rsidR="009E7CA9">
        <w:rPr>
          <w:rFonts w:ascii="Arial" w:hAnsi="Arial" w:cs="Arial"/>
          <w:color w:val="FF0000"/>
          <w:szCs w:val="20"/>
          <w:lang w:val="it-CH" w:eastAsia="de-DE"/>
        </w:rPr>
        <w:t>ZZZZZZZ</w:t>
      </w:r>
    </w:p>
    <w:p w14:paraId="6E5B10BD" w14:textId="77777777" w:rsidR="00E36C27" w:rsidRPr="009E7CA9" w:rsidRDefault="00E36C27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it-CH" w:eastAsia="de-DE"/>
        </w:rPr>
      </w:pPr>
    </w:p>
    <w:p w14:paraId="369E20EA" w14:textId="77777777" w:rsidR="00E36C27" w:rsidRPr="00FB012F" w:rsidRDefault="00E36C27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FB012F">
        <w:rPr>
          <w:rFonts w:ascii="Arial" w:hAnsi="Arial" w:cs="Arial"/>
          <w:color w:val="FF0000"/>
          <w:szCs w:val="20"/>
          <w:lang w:val="fr-CH" w:eastAsia="de-DE"/>
        </w:rPr>
        <w:t>T   +41 XX XXX XX XX</w:t>
      </w:r>
    </w:p>
    <w:p w14:paraId="6B618D64" w14:textId="098C9EB6" w:rsidR="00E36C27" w:rsidRPr="00FB012F" w:rsidRDefault="00E36C27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FB012F">
        <w:rPr>
          <w:rFonts w:ascii="Arial" w:hAnsi="Arial" w:cs="Arial"/>
          <w:color w:val="FF0000"/>
          <w:szCs w:val="20"/>
          <w:lang w:val="fr-CH" w:eastAsia="de-DE"/>
        </w:rPr>
        <w:t>info@</w:t>
      </w:r>
      <w:r w:rsidR="009E7CA9">
        <w:rPr>
          <w:rFonts w:ascii="Arial" w:hAnsi="Arial" w:cs="Arial"/>
          <w:color w:val="FF0000"/>
          <w:szCs w:val="20"/>
          <w:lang w:val="fr-CH" w:eastAsia="de-DE"/>
        </w:rPr>
        <w:t>società</w:t>
      </w:r>
      <w:r w:rsidRPr="00FB012F">
        <w:rPr>
          <w:rFonts w:ascii="Arial" w:hAnsi="Arial" w:cs="Arial"/>
          <w:color w:val="FF0000"/>
          <w:szCs w:val="20"/>
          <w:lang w:val="fr-CH" w:eastAsia="de-DE"/>
        </w:rPr>
        <w:t>xy.ch</w:t>
      </w:r>
    </w:p>
    <w:p w14:paraId="187A341C" w14:textId="3D3DD681" w:rsidR="00E36C27" w:rsidRPr="00FB012F" w:rsidRDefault="00E36C27" w:rsidP="003B1172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FB012F">
        <w:rPr>
          <w:rFonts w:ascii="Arial" w:hAnsi="Arial" w:cs="Arial"/>
          <w:color w:val="FF0000"/>
          <w:szCs w:val="20"/>
          <w:lang w:val="fr-CH" w:eastAsia="de-DE"/>
        </w:rPr>
        <w:t>www.</w:t>
      </w:r>
      <w:r w:rsidR="009E7CA9">
        <w:rPr>
          <w:rFonts w:ascii="Arial" w:hAnsi="Arial" w:cs="Arial"/>
          <w:color w:val="FF0000"/>
          <w:szCs w:val="20"/>
          <w:lang w:val="fr-CH" w:eastAsia="de-DE"/>
        </w:rPr>
        <w:t>società</w:t>
      </w:r>
      <w:r w:rsidRPr="00FB012F">
        <w:rPr>
          <w:rFonts w:ascii="Arial" w:hAnsi="Arial" w:cs="Arial"/>
          <w:color w:val="FF0000"/>
          <w:szCs w:val="20"/>
          <w:lang w:val="fr-CH" w:eastAsia="de-DE"/>
        </w:rPr>
        <w:t>xy.ch</w:t>
      </w:r>
    </w:p>
    <w:p w14:paraId="52A8AB32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2BBC811F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79B24193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468A90E6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4CE5A1FE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20847055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29077ECC" w14:textId="51F0DC52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1F982450" w14:textId="6030985D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2AB5E07D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1E71E392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12340872" w14:textId="77777777" w:rsidR="00473FCA" w:rsidRPr="00FB012F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4DFFF738" w14:textId="490A0018" w:rsidR="005268C6" w:rsidRPr="00694221" w:rsidRDefault="005268C6" w:rsidP="003B1172">
      <w:pPr>
        <w:pStyle w:val="Haupttitel"/>
        <w:spacing w:line="240" w:lineRule="auto"/>
        <w:rPr>
          <w:rFonts w:ascii="Arial" w:hAnsi="Arial" w:cs="Arial"/>
          <w:color w:val="FF0000"/>
          <w:sz w:val="44"/>
          <w:lang w:val="fr-CH"/>
        </w:rPr>
      </w:pPr>
      <w:r w:rsidRPr="00694221">
        <w:rPr>
          <w:rFonts w:ascii="Arial" w:hAnsi="Arial" w:cs="Arial"/>
          <w:color w:val="FF0000"/>
          <w:sz w:val="44"/>
          <w:lang w:val="fr-CH"/>
        </w:rPr>
        <w:t>«</w:t>
      </w:r>
      <w:r w:rsidR="00CE348B" w:rsidRPr="00694221">
        <w:rPr>
          <w:rFonts w:ascii="Arial" w:hAnsi="Arial" w:cs="Arial"/>
          <w:color w:val="FF0000"/>
          <w:sz w:val="44"/>
          <w:lang w:val="fr-CH"/>
        </w:rPr>
        <w:t>Società</w:t>
      </w:r>
      <w:r w:rsidRPr="00694221">
        <w:rPr>
          <w:rFonts w:ascii="Arial" w:hAnsi="Arial" w:cs="Arial"/>
          <w:color w:val="FF0000"/>
          <w:sz w:val="44"/>
          <w:lang w:val="fr-CH"/>
        </w:rPr>
        <w:t xml:space="preserve"> XY»</w:t>
      </w:r>
    </w:p>
    <w:p w14:paraId="06E63330" w14:textId="0564D06C" w:rsidR="00306950" w:rsidRPr="000F3855" w:rsidRDefault="00CE348B" w:rsidP="00056884">
      <w:pPr>
        <w:pStyle w:val="Haupttitel"/>
        <w:rPr>
          <w:rFonts w:ascii="Arial" w:hAnsi="Arial" w:cs="Arial"/>
          <w:sz w:val="28"/>
          <w:szCs w:val="28"/>
          <w:lang w:val="it-CH"/>
        </w:rPr>
      </w:pPr>
      <w:bookmarkStart w:id="1" w:name="_Hlk49529295"/>
      <w:bookmarkEnd w:id="0"/>
      <w:r w:rsidRPr="000F3855">
        <w:rPr>
          <w:rFonts w:ascii="Arial" w:hAnsi="Arial" w:cs="Arial"/>
          <w:sz w:val="28"/>
          <w:szCs w:val="28"/>
          <w:lang w:val="it-CH"/>
        </w:rPr>
        <w:t xml:space="preserve">Concetto di protezione per le competizioni dal </w:t>
      </w:r>
      <w:r w:rsidR="000F3855" w:rsidRPr="000F3855">
        <w:rPr>
          <w:rFonts w:ascii="Arial" w:hAnsi="Arial" w:cs="Arial"/>
          <w:sz w:val="28"/>
          <w:szCs w:val="28"/>
          <w:lang w:val="it-CH"/>
        </w:rPr>
        <w:t>3</w:t>
      </w:r>
      <w:r w:rsidRPr="000F3855">
        <w:rPr>
          <w:rFonts w:ascii="Arial" w:hAnsi="Arial" w:cs="Arial"/>
          <w:sz w:val="28"/>
          <w:szCs w:val="28"/>
          <w:lang w:val="it-CH"/>
        </w:rPr>
        <w:t xml:space="preserve"> settembre</w:t>
      </w:r>
      <w:r w:rsidR="00E0150F" w:rsidRPr="000F3855">
        <w:rPr>
          <w:rFonts w:ascii="Arial" w:hAnsi="Arial" w:cs="Arial"/>
          <w:sz w:val="28"/>
          <w:szCs w:val="28"/>
          <w:lang w:val="it-CH"/>
        </w:rPr>
        <w:t xml:space="preserve"> 2020</w:t>
      </w:r>
    </w:p>
    <w:p w14:paraId="0F671600" w14:textId="77777777" w:rsidR="00473FCA" w:rsidRPr="00CE348B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bookmarkStart w:id="2" w:name="_Hlk49529316"/>
      <w:bookmarkEnd w:id="1"/>
    </w:p>
    <w:p w14:paraId="70315355" w14:textId="15B33B45" w:rsidR="006E44FF" w:rsidRPr="00CE348B" w:rsidRDefault="006E44FF" w:rsidP="003B1172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 w:rsidRPr="00CE348B">
        <w:rPr>
          <w:rFonts w:ascii="Arial" w:hAnsi="Arial" w:cs="Arial"/>
          <w:szCs w:val="20"/>
          <w:lang w:val="it-CH" w:eastAsia="de-DE"/>
        </w:rPr>
        <w:t>Version</w:t>
      </w:r>
      <w:r w:rsidR="00CE348B" w:rsidRPr="00CE348B">
        <w:rPr>
          <w:rFonts w:ascii="Arial" w:hAnsi="Arial" w:cs="Arial"/>
          <w:szCs w:val="20"/>
          <w:lang w:val="it-CH" w:eastAsia="de-DE"/>
        </w:rPr>
        <w:t>e</w:t>
      </w:r>
      <w:r w:rsidRPr="00CE348B">
        <w:rPr>
          <w:rFonts w:ascii="Arial" w:hAnsi="Arial" w:cs="Arial"/>
          <w:szCs w:val="20"/>
          <w:lang w:val="it-CH" w:eastAsia="de-DE"/>
        </w:rPr>
        <w:t>:</w:t>
      </w:r>
      <w:r w:rsidRPr="00CE348B">
        <w:rPr>
          <w:rFonts w:ascii="Arial" w:hAnsi="Arial" w:cs="Arial"/>
          <w:szCs w:val="20"/>
          <w:lang w:val="it-CH" w:eastAsia="de-DE"/>
        </w:rPr>
        <w:tab/>
      </w:r>
      <w:r w:rsidR="00E0150F" w:rsidRPr="00CE348B">
        <w:rPr>
          <w:rFonts w:ascii="Arial" w:hAnsi="Arial" w:cs="Arial"/>
          <w:color w:val="FF0000"/>
          <w:szCs w:val="20"/>
          <w:lang w:val="it-CH" w:eastAsia="de-DE"/>
        </w:rPr>
        <w:t>0</w:t>
      </w:r>
      <w:r w:rsidR="000F3855">
        <w:rPr>
          <w:rFonts w:ascii="Arial" w:hAnsi="Arial" w:cs="Arial"/>
          <w:color w:val="FF0000"/>
          <w:szCs w:val="20"/>
          <w:lang w:val="it-CH" w:eastAsia="de-DE"/>
        </w:rPr>
        <w:t>3</w:t>
      </w:r>
      <w:r w:rsidR="00E0150F" w:rsidRPr="00CE348B">
        <w:rPr>
          <w:rFonts w:ascii="Arial" w:hAnsi="Arial" w:cs="Arial"/>
          <w:color w:val="FF0000"/>
          <w:szCs w:val="20"/>
          <w:lang w:val="it-CH" w:eastAsia="de-DE"/>
        </w:rPr>
        <w:t>.09.2020</w:t>
      </w:r>
    </w:p>
    <w:p w14:paraId="575A69D4" w14:textId="057BE535" w:rsidR="00DE12FC" w:rsidRPr="00CE348B" w:rsidRDefault="00CE348B" w:rsidP="003B1172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 w:rsidRPr="00CE348B">
        <w:rPr>
          <w:rFonts w:ascii="Arial" w:hAnsi="Arial" w:cs="Arial"/>
          <w:szCs w:val="20"/>
          <w:lang w:val="it-CH" w:eastAsia="de-DE"/>
        </w:rPr>
        <w:t>Autore</w:t>
      </w:r>
      <w:r w:rsidR="006E44FF" w:rsidRPr="00CE348B">
        <w:rPr>
          <w:rFonts w:ascii="Arial" w:hAnsi="Arial" w:cs="Arial"/>
          <w:szCs w:val="20"/>
          <w:lang w:val="it-CH" w:eastAsia="de-DE"/>
        </w:rPr>
        <w:t>:</w:t>
      </w:r>
      <w:r w:rsidR="006E44FF" w:rsidRPr="00CE348B">
        <w:rPr>
          <w:rFonts w:ascii="Arial" w:hAnsi="Arial" w:cs="Arial"/>
          <w:szCs w:val="20"/>
          <w:lang w:val="it-CH" w:eastAsia="de-DE"/>
        </w:rPr>
        <w:tab/>
      </w:r>
      <w:r>
        <w:rPr>
          <w:rFonts w:ascii="Arial" w:hAnsi="Arial" w:cs="Arial"/>
          <w:color w:val="FF0000"/>
          <w:szCs w:val="20"/>
          <w:lang w:val="it-CH" w:eastAsia="de-DE"/>
        </w:rPr>
        <w:t>Nome, C</w:t>
      </w:r>
      <w:r w:rsidRPr="00CE348B">
        <w:rPr>
          <w:rFonts w:ascii="Arial" w:hAnsi="Arial" w:cs="Arial"/>
          <w:color w:val="FF0000"/>
          <w:szCs w:val="20"/>
          <w:lang w:val="it-CH" w:eastAsia="de-DE"/>
        </w:rPr>
        <w:t>ognome</w:t>
      </w:r>
      <w:r w:rsidR="00D4062A" w:rsidRPr="00CE348B">
        <w:rPr>
          <w:rFonts w:ascii="Arial" w:hAnsi="Arial" w:cs="Arial"/>
          <w:color w:val="FF0000"/>
          <w:szCs w:val="20"/>
          <w:lang w:val="it-CH" w:eastAsia="de-DE"/>
        </w:rPr>
        <w:t xml:space="preserve"> </w:t>
      </w:r>
      <w:r w:rsidRPr="00CE348B">
        <w:rPr>
          <w:rFonts w:ascii="Arial" w:hAnsi="Arial" w:cs="Arial"/>
          <w:color w:val="FF0000"/>
          <w:szCs w:val="20"/>
          <w:lang w:val="it-CH" w:eastAsia="de-DE"/>
        </w:rPr>
        <w:t xml:space="preserve">Responsabile </w:t>
      </w:r>
      <w:r>
        <w:rPr>
          <w:rFonts w:ascii="Arial" w:hAnsi="Arial" w:cs="Arial"/>
          <w:color w:val="FF0000"/>
          <w:szCs w:val="20"/>
          <w:lang w:val="it-CH" w:eastAsia="de-DE"/>
        </w:rPr>
        <w:t>“</w:t>
      </w:r>
      <w:r w:rsidRPr="00CE348B">
        <w:rPr>
          <w:rFonts w:ascii="Arial" w:hAnsi="Arial" w:cs="Arial"/>
          <w:color w:val="FF0000"/>
          <w:szCs w:val="20"/>
          <w:lang w:val="it-CH" w:eastAsia="de-DE"/>
        </w:rPr>
        <w:t>Corona»</w:t>
      </w:r>
    </w:p>
    <w:p w14:paraId="4FB74775" w14:textId="77777777" w:rsidR="00DE12FC" w:rsidRPr="00CE348B" w:rsidRDefault="00DE12FC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bookmarkEnd w:id="2"/>
    <w:p w14:paraId="49FDB557" w14:textId="25876221" w:rsidR="00473FCA" w:rsidRPr="00CE348B" w:rsidRDefault="00473FC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55CC5784" w14:textId="77777777" w:rsidR="00497C52" w:rsidRPr="00CE348B" w:rsidRDefault="00497C52" w:rsidP="00B50CC3">
      <w:pPr>
        <w:rPr>
          <w:rFonts w:ascii="Arial" w:hAnsi="Arial" w:cs="Arial"/>
          <w:lang w:val="it-CH"/>
        </w:rPr>
      </w:pPr>
    </w:p>
    <w:p w14:paraId="2522B1C9" w14:textId="77777777" w:rsidR="00A74F35" w:rsidRPr="00CE348B" w:rsidRDefault="00A74F35" w:rsidP="00B50CC3">
      <w:pPr>
        <w:rPr>
          <w:rFonts w:ascii="Arial" w:hAnsi="Arial" w:cs="Arial"/>
          <w:lang w:val="it-CH"/>
        </w:rPr>
        <w:sectPr w:rsidR="00A74F35" w:rsidRPr="00CE348B" w:rsidSect="003B1172">
          <w:headerReference w:type="even" r:id="rId12"/>
          <w:headerReference w:type="default" r:id="rId13"/>
          <w:pgSz w:w="11906" w:h="16838"/>
          <w:pgMar w:top="2269" w:right="1418" w:bottom="1701" w:left="1418" w:header="709" w:footer="709" w:gutter="0"/>
          <w:cols w:space="708"/>
          <w:docGrid w:linePitch="360"/>
        </w:sectPr>
      </w:pPr>
    </w:p>
    <w:p w14:paraId="0371E35A" w14:textId="5469D2A1" w:rsidR="00C779C8" w:rsidRPr="00F363C2" w:rsidRDefault="00F363C2" w:rsidP="003B1172">
      <w:pPr>
        <w:pStyle w:val="Haupttitel"/>
        <w:spacing w:line="240" w:lineRule="auto"/>
        <w:rPr>
          <w:rFonts w:ascii="Arial" w:hAnsi="Arial" w:cs="Arial"/>
          <w:sz w:val="32"/>
          <w:szCs w:val="32"/>
          <w:lang w:val="it-CH"/>
        </w:rPr>
      </w:pPr>
      <w:bookmarkStart w:id="3" w:name="_Hlk49529173"/>
      <w:r>
        <w:rPr>
          <w:rFonts w:ascii="Arial" w:hAnsi="Arial" w:cs="Arial"/>
          <w:sz w:val="32"/>
          <w:szCs w:val="32"/>
          <w:lang w:val="it-CH"/>
        </w:rPr>
        <w:lastRenderedPageBreak/>
        <w:t>Concetto di protezione per le competizioni</w:t>
      </w:r>
    </w:p>
    <w:bookmarkEnd w:id="3"/>
    <w:p w14:paraId="34CC65A0" w14:textId="77777777" w:rsidR="00497C52" w:rsidRPr="00F363C2" w:rsidRDefault="00497C52" w:rsidP="009A1408">
      <w:pPr>
        <w:rPr>
          <w:rFonts w:ascii="Arial" w:hAnsi="Arial" w:cs="Arial"/>
          <w:lang w:val="it-CH"/>
        </w:rPr>
      </w:pPr>
    </w:p>
    <w:p w14:paraId="218CBBE9" w14:textId="77275E35" w:rsidR="00B1434D" w:rsidRPr="00012FBC" w:rsidRDefault="00012FBC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 w:rsidRPr="00012FBC">
        <w:rPr>
          <w:rFonts w:ascii="Arial" w:hAnsi="Arial" w:cs="Arial"/>
          <w:szCs w:val="20"/>
          <w:lang w:val="it-CH" w:eastAsia="de-DE"/>
        </w:rPr>
        <w:t>I seguenti concetti base vanno rispettati i</w:t>
      </w:r>
      <w:r>
        <w:rPr>
          <w:rFonts w:ascii="Arial" w:hAnsi="Arial" w:cs="Arial"/>
          <w:szCs w:val="20"/>
          <w:lang w:val="it-CH" w:eastAsia="de-DE"/>
        </w:rPr>
        <w:t xml:space="preserve">n modo vincolante </w:t>
      </w:r>
      <w:r w:rsidRPr="00012FBC">
        <w:rPr>
          <w:rFonts w:ascii="Arial" w:hAnsi="Arial" w:cs="Arial"/>
          <w:szCs w:val="20"/>
          <w:lang w:val="it-CH" w:eastAsia="de-DE"/>
        </w:rPr>
        <w:t>durante le competizioni</w:t>
      </w:r>
      <w:r w:rsidR="007545CC" w:rsidRPr="00012FBC">
        <w:rPr>
          <w:rFonts w:ascii="Arial" w:hAnsi="Arial" w:cs="Arial"/>
          <w:szCs w:val="20"/>
          <w:lang w:val="it-CH" w:eastAsia="de-DE"/>
        </w:rPr>
        <w:t>:</w:t>
      </w:r>
    </w:p>
    <w:p w14:paraId="031F5DBD" w14:textId="68D21ED5" w:rsidR="007545CC" w:rsidRPr="009E000F" w:rsidRDefault="00012FBC" w:rsidP="00472719">
      <w:pPr>
        <w:pStyle w:val="berschrift2"/>
        <w:numPr>
          <w:ilvl w:val="0"/>
          <w:numId w:val="28"/>
        </w:numPr>
        <w:rPr>
          <w:rFonts w:ascii="Arial" w:hAnsi="Arial"/>
          <w:b/>
          <w:lang w:val="it-CH"/>
        </w:rPr>
      </w:pPr>
      <w:r w:rsidRPr="009E000F">
        <w:rPr>
          <w:rFonts w:ascii="Arial" w:hAnsi="Arial"/>
          <w:b/>
          <w:lang w:val="it-CH"/>
        </w:rPr>
        <w:t>Alle partite</w:t>
      </w:r>
      <w:r w:rsidR="009E000F" w:rsidRPr="009E000F">
        <w:rPr>
          <w:rFonts w:ascii="Arial" w:hAnsi="Arial"/>
          <w:b/>
          <w:lang w:val="it-CH"/>
        </w:rPr>
        <w:t xml:space="preserve"> </w:t>
      </w:r>
      <w:r w:rsidRPr="009E000F">
        <w:rPr>
          <w:rFonts w:ascii="Arial" w:hAnsi="Arial"/>
          <w:b/>
          <w:lang w:val="it-CH"/>
        </w:rPr>
        <w:t>solo senza sintomi</w:t>
      </w:r>
    </w:p>
    <w:p w14:paraId="01AE0D6D" w14:textId="0F680562" w:rsidR="007545CC" w:rsidRPr="00012FBC" w:rsidRDefault="00D4062A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 w:rsidRPr="00012FBC">
        <w:rPr>
          <w:rFonts w:ascii="Arial" w:hAnsi="Arial" w:cs="Arial"/>
          <w:szCs w:val="20"/>
          <w:lang w:val="it-CH" w:eastAsia="de-DE"/>
        </w:rPr>
        <w:t>Persone</w:t>
      </w:r>
      <w:r w:rsidR="00012FBC" w:rsidRPr="00012FBC">
        <w:rPr>
          <w:rFonts w:ascii="Arial" w:hAnsi="Arial" w:cs="Arial"/>
          <w:szCs w:val="20"/>
          <w:lang w:val="it-CH" w:eastAsia="de-DE"/>
        </w:rPr>
        <w:t xml:space="preserve"> con sintomi di malattia NON possono partecipare alle compe</w:t>
      </w:r>
      <w:r w:rsidR="00012FBC">
        <w:rPr>
          <w:rFonts w:ascii="Arial" w:hAnsi="Arial" w:cs="Arial"/>
          <w:szCs w:val="20"/>
          <w:lang w:val="it-CH" w:eastAsia="de-DE"/>
        </w:rPr>
        <w:t>t</w:t>
      </w:r>
      <w:r w:rsidR="00012FBC" w:rsidRPr="00012FBC">
        <w:rPr>
          <w:rFonts w:ascii="Arial" w:hAnsi="Arial" w:cs="Arial"/>
          <w:szCs w:val="20"/>
          <w:lang w:val="it-CH" w:eastAsia="de-DE"/>
        </w:rPr>
        <w:t>izioni.</w:t>
      </w:r>
      <w:r w:rsidR="007545CC" w:rsidRPr="00012FBC">
        <w:rPr>
          <w:rFonts w:ascii="Arial" w:hAnsi="Arial" w:cs="Arial"/>
          <w:szCs w:val="20"/>
          <w:lang w:val="it-CH" w:eastAsia="de-DE"/>
        </w:rPr>
        <w:t xml:space="preserve"> </w:t>
      </w:r>
      <w:r w:rsidR="00012FBC" w:rsidRPr="00012FBC">
        <w:rPr>
          <w:rFonts w:ascii="Arial" w:hAnsi="Arial" w:cs="Arial"/>
          <w:szCs w:val="20"/>
          <w:lang w:val="it-CH" w:eastAsia="de-DE"/>
        </w:rPr>
        <w:t>Rimangono a casa, rispettivame</w:t>
      </w:r>
      <w:r w:rsidR="00012FBC">
        <w:rPr>
          <w:rFonts w:ascii="Arial" w:hAnsi="Arial" w:cs="Arial"/>
          <w:szCs w:val="20"/>
          <w:lang w:val="it-CH" w:eastAsia="de-DE"/>
        </w:rPr>
        <w:t>n</w:t>
      </w:r>
      <w:r w:rsidR="00012FBC" w:rsidRPr="00012FBC">
        <w:rPr>
          <w:rFonts w:ascii="Arial" w:hAnsi="Arial" w:cs="Arial"/>
          <w:szCs w:val="20"/>
          <w:lang w:val="it-CH" w:eastAsia="de-DE"/>
        </w:rPr>
        <w:t xml:space="preserve">te si mettono in isolamento e si accordano </w:t>
      </w:r>
      <w:r w:rsidR="00012FBC">
        <w:rPr>
          <w:rFonts w:ascii="Arial" w:hAnsi="Arial" w:cs="Arial"/>
          <w:szCs w:val="20"/>
          <w:lang w:val="it-CH" w:eastAsia="de-DE"/>
        </w:rPr>
        <w:t xml:space="preserve">con </w:t>
      </w:r>
      <w:r w:rsidR="00012FBC" w:rsidRPr="00012FBC">
        <w:rPr>
          <w:rFonts w:ascii="Arial" w:hAnsi="Arial" w:cs="Arial"/>
          <w:szCs w:val="20"/>
          <w:lang w:val="it-CH" w:eastAsia="de-DE"/>
        </w:rPr>
        <w:t>il medico</w:t>
      </w:r>
      <w:r w:rsidR="00012FBC">
        <w:rPr>
          <w:rFonts w:ascii="Arial" w:hAnsi="Arial" w:cs="Arial"/>
          <w:szCs w:val="20"/>
          <w:lang w:val="it-CH" w:eastAsia="de-DE"/>
        </w:rPr>
        <w:t xml:space="preserve"> di famiglia su come procedere.</w:t>
      </w:r>
    </w:p>
    <w:p w14:paraId="63088CB0" w14:textId="77777777" w:rsidR="000E009B" w:rsidRPr="00012FBC" w:rsidRDefault="000E009B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74D2550C" w14:textId="4F828816" w:rsidR="00497C52" w:rsidRPr="00012FBC" w:rsidRDefault="00012FBC" w:rsidP="00472719">
      <w:pPr>
        <w:pStyle w:val="berschrift2"/>
        <w:numPr>
          <w:ilvl w:val="0"/>
          <w:numId w:val="28"/>
        </w:numPr>
        <w:rPr>
          <w:rFonts w:ascii="Arial" w:hAnsi="Arial"/>
          <w:b/>
          <w:lang w:val="it-CH"/>
        </w:rPr>
      </w:pPr>
      <w:r w:rsidRPr="00012FBC">
        <w:rPr>
          <w:rFonts w:ascii="Arial" w:hAnsi="Arial"/>
          <w:b/>
          <w:lang w:val="it-CH"/>
        </w:rPr>
        <w:t>Regole generali per l’unihockey svizzero</w:t>
      </w:r>
    </w:p>
    <w:p w14:paraId="6868096E" w14:textId="3090D80B" w:rsidR="00497C52" w:rsidRPr="002E4DC1" w:rsidRDefault="00012FBC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E4DC1">
        <w:rPr>
          <w:rFonts w:ascii="Arial" w:hAnsi="Arial" w:cs="Arial"/>
          <w:szCs w:val="20"/>
          <w:lang w:val="it-CH" w:eastAsia="de-DE"/>
        </w:rPr>
        <w:t>Vige l’obbligo generale di portare una mascherina protettiv</w:t>
      </w:r>
      <w:r w:rsidR="002E4DC1" w:rsidRPr="002E4DC1">
        <w:rPr>
          <w:rFonts w:ascii="Arial" w:hAnsi="Arial" w:cs="Arial"/>
          <w:szCs w:val="20"/>
          <w:lang w:val="it-CH" w:eastAsia="de-DE"/>
        </w:rPr>
        <w:t>a a partire dai 12 anni per gli eventi di uniho</w:t>
      </w:r>
      <w:r w:rsidR="002E4DC1">
        <w:rPr>
          <w:rFonts w:ascii="Arial" w:hAnsi="Arial" w:cs="Arial"/>
          <w:szCs w:val="20"/>
          <w:lang w:val="it-CH" w:eastAsia="de-DE"/>
        </w:rPr>
        <w:t>ckey</w:t>
      </w:r>
      <w:r w:rsidR="002E4DC1" w:rsidRPr="002E4DC1">
        <w:rPr>
          <w:rFonts w:ascii="Arial" w:hAnsi="Arial" w:cs="Arial"/>
          <w:szCs w:val="20"/>
          <w:lang w:val="it-CH" w:eastAsia="de-DE"/>
        </w:rPr>
        <w:t>, c</w:t>
      </w:r>
      <w:r w:rsidR="002E4DC1">
        <w:rPr>
          <w:rFonts w:ascii="Arial" w:hAnsi="Arial" w:cs="Arial"/>
          <w:szCs w:val="20"/>
          <w:lang w:val="it-CH" w:eastAsia="de-DE"/>
        </w:rPr>
        <w:t>on l’eccezione di chi è in campo e in panchina.</w:t>
      </w:r>
    </w:p>
    <w:p w14:paraId="2E54470D" w14:textId="21B99F85" w:rsidR="00497C52" w:rsidRPr="002E4DC1" w:rsidRDefault="002E4DC1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E4DC1">
        <w:rPr>
          <w:rFonts w:ascii="Arial" w:hAnsi="Arial" w:cs="Arial"/>
          <w:szCs w:val="20"/>
          <w:lang w:val="it-CH" w:eastAsia="de-DE"/>
        </w:rPr>
        <w:t xml:space="preserve">Occorre </w:t>
      </w:r>
      <w:r>
        <w:rPr>
          <w:rFonts w:ascii="Arial" w:hAnsi="Arial" w:cs="Arial"/>
          <w:szCs w:val="20"/>
          <w:lang w:val="it-CH" w:eastAsia="de-DE"/>
        </w:rPr>
        <w:t>elaborare</w:t>
      </w:r>
      <w:r w:rsidRPr="002E4DC1">
        <w:rPr>
          <w:rFonts w:ascii="Arial" w:hAnsi="Arial" w:cs="Arial"/>
          <w:szCs w:val="20"/>
          <w:lang w:val="it-CH" w:eastAsia="de-DE"/>
        </w:rPr>
        <w:t xml:space="preserve"> un «concetto di protezione per le competizioni» per ogni </w:t>
      </w:r>
      <w:r>
        <w:rPr>
          <w:rFonts w:ascii="Arial" w:hAnsi="Arial" w:cs="Arial"/>
          <w:szCs w:val="20"/>
          <w:lang w:val="it-CH" w:eastAsia="de-DE"/>
        </w:rPr>
        <w:t>evento.</w:t>
      </w:r>
    </w:p>
    <w:p w14:paraId="2F714DEE" w14:textId="4C43E08A" w:rsidR="00497C52" w:rsidRPr="002E4DC1" w:rsidRDefault="002E4DC1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E4DC1">
        <w:rPr>
          <w:rFonts w:ascii="Arial" w:hAnsi="Arial" w:cs="Arial"/>
          <w:szCs w:val="20"/>
          <w:lang w:val="it-CH" w:eastAsia="de-DE"/>
        </w:rPr>
        <w:t xml:space="preserve">Occorre </w:t>
      </w:r>
      <w:r>
        <w:rPr>
          <w:rFonts w:ascii="Arial" w:hAnsi="Arial" w:cs="Arial"/>
          <w:szCs w:val="20"/>
          <w:lang w:val="it-CH" w:eastAsia="de-DE"/>
        </w:rPr>
        <w:t>nominare un</w:t>
      </w:r>
      <w:r w:rsidRPr="002E4DC1">
        <w:rPr>
          <w:rFonts w:ascii="Arial" w:hAnsi="Arial" w:cs="Arial"/>
          <w:szCs w:val="20"/>
          <w:lang w:val="it-CH" w:eastAsia="de-DE"/>
        </w:rPr>
        <w:t xml:space="preserve"> «</w:t>
      </w:r>
      <w:r>
        <w:rPr>
          <w:rFonts w:ascii="Arial" w:hAnsi="Arial" w:cs="Arial"/>
          <w:szCs w:val="20"/>
          <w:lang w:val="it-CH" w:eastAsia="de-DE"/>
        </w:rPr>
        <w:t>responsabile &lt;corona&gt;</w:t>
      </w:r>
      <w:r w:rsidRPr="002E4DC1">
        <w:rPr>
          <w:rFonts w:ascii="Arial" w:hAnsi="Arial" w:cs="Arial"/>
          <w:szCs w:val="20"/>
          <w:lang w:val="it-CH" w:eastAsia="de-DE"/>
        </w:rPr>
        <w:t xml:space="preserve">» per ogni </w:t>
      </w:r>
      <w:r>
        <w:rPr>
          <w:rFonts w:ascii="Arial" w:hAnsi="Arial" w:cs="Arial"/>
          <w:szCs w:val="20"/>
          <w:lang w:val="it-CH" w:eastAsia="de-DE"/>
        </w:rPr>
        <w:t>evento</w:t>
      </w:r>
      <w:r w:rsidR="009A3CF9" w:rsidRPr="002E4DC1">
        <w:rPr>
          <w:rFonts w:ascii="Arial" w:hAnsi="Arial" w:cs="Arial"/>
          <w:szCs w:val="20"/>
          <w:lang w:val="it-CH" w:eastAsia="de-DE"/>
        </w:rPr>
        <w:t>.</w:t>
      </w:r>
    </w:p>
    <w:p w14:paraId="1797A46B" w14:textId="5D55DE8B" w:rsidR="000D7D26" w:rsidRPr="002E4DC1" w:rsidRDefault="002E4DC1" w:rsidP="003F694E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E4DC1">
        <w:rPr>
          <w:rFonts w:ascii="Arial" w:hAnsi="Arial" w:cs="Arial"/>
          <w:szCs w:val="20"/>
          <w:lang w:val="it-CH" w:eastAsia="de-DE"/>
        </w:rPr>
        <w:t>Per ogni evento vige l’obbligo di registrazione all’entrata dell’infrastruttura tramite lista o app.</w:t>
      </w:r>
    </w:p>
    <w:p w14:paraId="42765CD8" w14:textId="665F5DA0" w:rsidR="00897407" w:rsidRPr="002E4DC1" w:rsidRDefault="002E4DC1" w:rsidP="003B1172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E4DC1">
        <w:rPr>
          <w:rFonts w:ascii="Arial" w:hAnsi="Arial" w:cs="Arial"/>
          <w:szCs w:val="20"/>
          <w:lang w:val="it-CH" w:eastAsia="de-DE"/>
        </w:rPr>
        <w:t>Le list</w:t>
      </w:r>
      <w:r w:rsidR="00D577E0">
        <w:rPr>
          <w:rFonts w:ascii="Arial" w:hAnsi="Arial" w:cs="Arial"/>
          <w:szCs w:val="20"/>
          <w:lang w:val="it-CH" w:eastAsia="de-DE"/>
        </w:rPr>
        <w:t>e</w:t>
      </w:r>
      <w:r w:rsidRPr="002E4DC1">
        <w:rPr>
          <w:rFonts w:ascii="Arial" w:hAnsi="Arial" w:cs="Arial"/>
          <w:szCs w:val="20"/>
          <w:lang w:val="it-CH" w:eastAsia="de-DE"/>
        </w:rPr>
        <w:t xml:space="preserve"> vanno conservate almeno per 14 giorni dalle soci</w:t>
      </w:r>
      <w:r>
        <w:rPr>
          <w:rFonts w:ascii="Arial" w:hAnsi="Arial" w:cs="Arial"/>
          <w:szCs w:val="20"/>
          <w:lang w:val="it-CH" w:eastAsia="de-DE"/>
        </w:rPr>
        <w:t>età</w:t>
      </w:r>
      <w:r w:rsidR="00472719" w:rsidRPr="002E4DC1">
        <w:rPr>
          <w:rFonts w:ascii="Arial" w:hAnsi="Arial" w:cs="Arial"/>
          <w:szCs w:val="20"/>
          <w:lang w:val="it-CH" w:eastAsia="de-DE"/>
        </w:rPr>
        <w:t>.</w:t>
      </w:r>
    </w:p>
    <w:p w14:paraId="2A4A4048" w14:textId="340CF4E5" w:rsidR="000D7D26" w:rsidRPr="002E4DC1" w:rsidRDefault="000D7D26" w:rsidP="003B1172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E4DC1">
        <w:rPr>
          <w:rFonts w:ascii="Arial" w:hAnsi="Arial" w:cs="Arial"/>
          <w:szCs w:val="20"/>
          <w:lang w:val="it-CH" w:eastAsia="de-DE"/>
        </w:rPr>
        <w:t xml:space="preserve">Apps </w:t>
      </w:r>
      <w:r w:rsidR="002E4DC1" w:rsidRPr="002E4DC1">
        <w:rPr>
          <w:rFonts w:ascii="Arial" w:hAnsi="Arial" w:cs="Arial"/>
          <w:szCs w:val="20"/>
          <w:lang w:val="it-CH" w:eastAsia="de-DE"/>
        </w:rPr>
        <w:t>tra le altre disp</w:t>
      </w:r>
      <w:r w:rsidR="002E4DC1">
        <w:rPr>
          <w:rFonts w:ascii="Arial" w:hAnsi="Arial" w:cs="Arial"/>
          <w:szCs w:val="20"/>
          <w:lang w:val="it-CH" w:eastAsia="de-DE"/>
        </w:rPr>
        <w:t>o</w:t>
      </w:r>
      <w:r w:rsidR="002E4DC1" w:rsidRPr="002E4DC1">
        <w:rPr>
          <w:rFonts w:ascii="Arial" w:hAnsi="Arial" w:cs="Arial"/>
          <w:szCs w:val="20"/>
          <w:lang w:val="it-CH" w:eastAsia="de-DE"/>
        </w:rPr>
        <w:t>nibili ad og</w:t>
      </w:r>
      <w:r w:rsidR="002E4DC1">
        <w:rPr>
          <w:rFonts w:ascii="Arial" w:hAnsi="Arial" w:cs="Arial"/>
          <w:szCs w:val="20"/>
          <w:lang w:val="it-CH" w:eastAsia="de-DE"/>
        </w:rPr>
        <w:t>gi</w:t>
      </w:r>
      <w:r w:rsidRPr="002E4DC1">
        <w:rPr>
          <w:rFonts w:ascii="Arial" w:hAnsi="Arial" w:cs="Arial"/>
          <w:szCs w:val="20"/>
          <w:lang w:val="it-CH" w:eastAsia="de-DE"/>
        </w:rPr>
        <w:t xml:space="preserve">: Mindful, </w:t>
      </w:r>
      <w:r w:rsidR="00FB012F" w:rsidRPr="002E4DC1">
        <w:rPr>
          <w:rFonts w:ascii="Arial" w:hAnsi="Arial" w:cs="Arial"/>
          <w:szCs w:val="20"/>
          <w:lang w:val="it-CH" w:eastAsia="de-DE"/>
        </w:rPr>
        <w:t>evenito, gast.guru, get-entry, CP AG Event App, Eventfrog</w:t>
      </w:r>
      <w:r w:rsidR="00607046" w:rsidRPr="002E4DC1">
        <w:rPr>
          <w:rFonts w:ascii="Arial" w:hAnsi="Arial" w:cs="Arial"/>
          <w:szCs w:val="20"/>
          <w:lang w:val="it-CH" w:eastAsia="de-DE"/>
        </w:rPr>
        <w:t>, tastier</w:t>
      </w:r>
      <w:r w:rsidR="002E4DC1">
        <w:rPr>
          <w:rFonts w:ascii="Arial" w:hAnsi="Arial" w:cs="Arial"/>
          <w:szCs w:val="20"/>
          <w:lang w:val="it-CH" w:eastAsia="de-DE"/>
        </w:rPr>
        <w:t>.</w:t>
      </w:r>
    </w:p>
    <w:p w14:paraId="3EC0F676" w14:textId="710D3E5D" w:rsidR="00897407" w:rsidRPr="00BA6DDD" w:rsidRDefault="00BA6DDD" w:rsidP="003B1172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BA6DDD">
        <w:rPr>
          <w:rFonts w:ascii="Arial" w:hAnsi="Arial" w:cs="Arial"/>
          <w:szCs w:val="20"/>
          <w:lang w:val="it-CH" w:eastAsia="de-DE"/>
        </w:rPr>
        <w:t>Le squadre portano a tutte le partite e consegnano agli organizzatori una lista die giocatori con nome, cognome, data di nascita, indirizzo e n</w:t>
      </w:r>
      <w:r>
        <w:rPr>
          <w:rFonts w:ascii="Arial" w:hAnsi="Arial" w:cs="Arial"/>
          <w:szCs w:val="20"/>
          <w:lang w:val="it-CH" w:eastAsia="de-DE"/>
        </w:rPr>
        <w:t>umero di telefono, lista comprensiva degli allenatori, degli aiutanti e di coloro che viaggiano insieme.</w:t>
      </w:r>
    </w:p>
    <w:p w14:paraId="70101557" w14:textId="2F0FE7BD" w:rsidR="00387026" w:rsidRPr="00BA479E" w:rsidRDefault="00BA479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BA479E">
        <w:rPr>
          <w:rFonts w:ascii="Arial" w:hAnsi="Arial" w:cs="Arial"/>
          <w:szCs w:val="20"/>
          <w:lang w:val="it-CH" w:eastAsia="de-DE"/>
        </w:rPr>
        <w:t>Occorre predisporre per gli spettatori settori distinti con al massimo 300 persone per settore.</w:t>
      </w:r>
    </w:p>
    <w:p w14:paraId="6E866A1F" w14:textId="0167EF20" w:rsidR="000D7D26" w:rsidRPr="00BA479E" w:rsidRDefault="00BA479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BA479E">
        <w:rPr>
          <w:rFonts w:ascii="Arial" w:hAnsi="Arial" w:cs="Arial"/>
          <w:szCs w:val="20"/>
          <w:lang w:val="it-CH" w:eastAsia="de-DE"/>
        </w:rPr>
        <w:t>Gli spettatori devono stare almeno 1.5 metri dal campo di gioco.</w:t>
      </w:r>
    </w:p>
    <w:p w14:paraId="37AF4D83" w14:textId="1D095236" w:rsidR="00497C52" w:rsidRPr="00B04CF6" w:rsidRDefault="00BA479E" w:rsidP="00B04CF6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BA479E">
        <w:rPr>
          <w:rFonts w:ascii="Arial" w:hAnsi="Arial" w:cs="Arial"/>
          <w:szCs w:val="20"/>
          <w:lang w:val="it-CH" w:eastAsia="de-DE"/>
        </w:rPr>
        <w:t>L’accesso agli spogliatoi è consentito unicamente a giocatori, res</w:t>
      </w:r>
      <w:r>
        <w:rPr>
          <w:rFonts w:ascii="Arial" w:hAnsi="Arial" w:cs="Arial"/>
          <w:szCs w:val="20"/>
          <w:lang w:val="it-CH" w:eastAsia="de-DE"/>
        </w:rPr>
        <w:t>ponsabili, arbitri, &lt;osservatori&gt;</w:t>
      </w:r>
      <w:r w:rsidR="009A3CF9" w:rsidRPr="00BA479E">
        <w:rPr>
          <w:rFonts w:ascii="Arial" w:hAnsi="Arial" w:cs="Arial"/>
          <w:szCs w:val="20"/>
          <w:lang w:val="it-CH" w:eastAsia="de-DE"/>
        </w:rPr>
        <w:t>.</w:t>
      </w:r>
      <w:r w:rsidR="00B04CF6">
        <w:rPr>
          <w:rFonts w:ascii="Arial" w:hAnsi="Arial" w:cs="Arial"/>
          <w:szCs w:val="20"/>
          <w:lang w:val="it-CH" w:eastAsia="de-DE"/>
        </w:rPr>
        <w:t xml:space="preserve"> </w:t>
      </w:r>
      <w:r w:rsidR="00B04CF6" w:rsidRPr="00B04CF6">
        <w:rPr>
          <w:rFonts w:ascii="Arial" w:hAnsi="Arial" w:cs="Arial"/>
          <w:szCs w:val="20"/>
          <w:lang w:val="it-CH" w:eastAsia="de-DE"/>
        </w:rPr>
        <w:t xml:space="preserve">Le squadre che arrivano dopo possono entrare negli </w:t>
      </w:r>
      <w:r w:rsidR="00B04CF6">
        <w:rPr>
          <w:rFonts w:ascii="Arial" w:hAnsi="Arial" w:cs="Arial"/>
          <w:szCs w:val="20"/>
          <w:lang w:val="it-CH" w:eastAsia="de-DE"/>
        </w:rPr>
        <w:t xml:space="preserve">spazi comuni antistanti gli </w:t>
      </w:r>
      <w:r w:rsidR="00B04CF6" w:rsidRPr="00B04CF6">
        <w:rPr>
          <w:rFonts w:ascii="Arial" w:hAnsi="Arial" w:cs="Arial"/>
          <w:szCs w:val="20"/>
          <w:lang w:val="it-CH" w:eastAsia="de-DE"/>
        </w:rPr>
        <w:t>spogliatoi unicamente quando le squadre preced</w:t>
      </w:r>
      <w:r w:rsidR="00B04CF6">
        <w:rPr>
          <w:rFonts w:ascii="Arial" w:hAnsi="Arial" w:cs="Arial"/>
          <w:szCs w:val="20"/>
          <w:lang w:val="it-CH" w:eastAsia="de-DE"/>
        </w:rPr>
        <w:t>enti hanno lasciato gli stessi.</w:t>
      </w:r>
    </w:p>
    <w:p w14:paraId="644F5A67" w14:textId="1CBE0E99" w:rsidR="000D7D26" w:rsidRPr="00E85BEF" w:rsidRDefault="00B04CF6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E85BEF">
        <w:rPr>
          <w:rFonts w:ascii="Arial" w:hAnsi="Arial" w:cs="Arial"/>
          <w:szCs w:val="20"/>
          <w:lang w:val="it-CH" w:eastAsia="de-DE"/>
        </w:rPr>
        <w:t xml:space="preserve">Nel caso in cui si disputi più di una partita nello stesso giorno e nella stessa infrastruttura </w:t>
      </w:r>
      <w:r w:rsidR="00E85BEF" w:rsidRPr="00E85BEF">
        <w:rPr>
          <w:rFonts w:ascii="Arial" w:hAnsi="Arial" w:cs="Arial"/>
          <w:szCs w:val="20"/>
          <w:lang w:val="it-CH" w:eastAsia="de-DE"/>
        </w:rPr>
        <w:t xml:space="preserve">– e di conseguenza uno spogliatoio deve essere utilizzato </w:t>
      </w:r>
      <w:r w:rsidR="00E85BEF">
        <w:rPr>
          <w:rFonts w:ascii="Arial" w:hAnsi="Arial" w:cs="Arial"/>
          <w:szCs w:val="20"/>
          <w:lang w:val="it-CH" w:eastAsia="de-DE"/>
        </w:rPr>
        <w:t>più di una volta – lo spogliatoio va disinfettato prima di essere messo a disposizione di un’altra squadra.</w:t>
      </w:r>
    </w:p>
    <w:p w14:paraId="38EE5A11" w14:textId="70A05953" w:rsidR="00497C52" w:rsidRPr="00223FA1" w:rsidRDefault="00223FA1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223FA1">
        <w:rPr>
          <w:rFonts w:ascii="Arial" w:hAnsi="Arial" w:cs="Arial"/>
          <w:szCs w:val="20"/>
          <w:lang w:val="it-CH" w:eastAsia="de-DE"/>
        </w:rPr>
        <w:t>La ristorazione è possibile unicamente secondo le disp</w:t>
      </w:r>
      <w:r>
        <w:rPr>
          <w:rFonts w:ascii="Arial" w:hAnsi="Arial" w:cs="Arial"/>
          <w:szCs w:val="20"/>
          <w:lang w:val="it-CH" w:eastAsia="de-DE"/>
        </w:rPr>
        <w:t>o</w:t>
      </w:r>
      <w:r w:rsidRPr="00223FA1">
        <w:rPr>
          <w:rFonts w:ascii="Arial" w:hAnsi="Arial" w:cs="Arial"/>
          <w:szCs w:val="20"/>
          <w:lang w:val="it-CH" w:eastAsia="de-DE"/>
        </w:rPr>
        <w:t>sizioni d</w:t>
      </w:r>
      <w:r>
        <w:rPr>
          <w:rFonts w:ascii="Arial" w:hAnsi="Arial" w:cs="Arial"/>
          <w:szCs w:val="20"/>
          <w:lang w:val="it-CH" w:eastAsia="de-DE"/>
        </w:rPr>
        <w:t>elle autorità</w:t>
      </w:r>
      <w:r w:rsidR="009A3CF9" w:rsidRPr="00223FA1">
        <w:rPr>
          <w:rFonts w:ascii="Arial" w:hAnsi="Arial" w:cs="Arial"/>
          <w:szCs w:val="20"/>
          <w:lang w:val="it-CH" w:eastAsia="de-DE"/>
        </w:rPr>
        <w:t>.</w:t>
      </w:r>
    </w:p>
    <w:p w14:paraId="1F213A9B" w14:textId="6677A5C9" w:rsidR="00497C52" w:rsidRPr="00223FA1" w:rsidRDefault="00497C5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0B6B28DD" w14:textId="3F4AE012" w:rsidR="000D7D26" w:rsidRPr="00223FA1" w:rsidRDefault="00223FA1" w:rsidP="000D7D26">
      <w:pPr>
        <w:pStyle w:val="berschrift2"/>
        <w:numPr>
          <w:ilvl w:val="0"/>
          <w:numId w:val="28"/>
        </w:numPr>
        <w:rPr>
          <w:rFonts w:ascii="Arial" w:hAnsi="Arial"/>
          <w:b/>
          <w:lang w:val="it-CH"/>
        </w:rPr>
      </w:pPr>
      <w:r w:rsidRPr="00223FA1">
        <w:rPr>
          <w:rFonts w:ascii="Arial" w:hAnsi="Arial"/>
          <w:b/>
          <w:lang w:val="it-CH"/>
        </w:rPr>
        <w:t>Regole supplementari per partite con formula a to</w:t>
      </w:r>
      <w:r>
        <w:rPr>
          <w:rFonts w:ascii="Arial" w:hAnsi="Arial"/>
          <w:b/>
          <w:lang w:val="it-CH"/>
        </w:rPr>
        <w:t>rneo</w:t>
      </w:r>
    </w:p>
    <w:p w14:paraId="1CAA4526" w14:textId="57765574" w:rsidR="000D7D26" w:rsidRPr="00E8760E" w:rsidRDefault="00E8760E" w:rsidP="000D7D26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E8760E">
        <w:rPr>
          <w:rFonts w:ascii="Arial" w:hAnsi="Arial" w:cs="Arial"/>
          <w:szCs w:val="20"/>
          <w:lang w:val="it-CH" w:eastAsia="de-DE"/>
        </w:rPr>
        <w:t xml:space="preserve">L’arrivo all’infrastruttura avviene </w:t>
      </w:r>
      <w:r>
        <w:rPr>
          <w:rFonts w:ascii="Arial" w:hAnsi="Arial" w:cs="Arial"/>
          <w:szCs w:val="20"/>
          <w:lang w:val="it-CH" w:eastAsia="de-DE"/>
        </w:rPr>
        <w:t xml:space="preserve">sempre </w:t>
      </w:r>
      <w:r w:rsidRPr="00E8760E">
        <w:rPr>
          <w:rFonts w:ascii="Arial" w:hAnsi="Arial" w:cs="Arial"/>
          <w:szCs w:val="20"/>
          <w:lang w:val="it-CH" w:eastAsia="de-DE"/>
        </w:rPr>
        <w:t>in tenuta d</w:t>
      </w:r>
      <w:r>
        <w:rPr>
          <w:rFonts w:ascii="Arial" w:hAnsi="Arial" w:cs="Arial"/>
          <w:szCs w:val="20"/>
          <w:lang w:val="it-CH" w:eastAsia="de-DE"/>
        </w:rPr>
        <w:t>a</w:t>
      </w:r>
      <w:r w:rsidRPr="00E8760E">
        <w:rPr>
          <w:rFonts w:ascii="Arial" w:hAnsi="Arial" w:cs="Arial"/>
          <w:szCs w:val="20"/>
          <w:lang w:val="it-CH" w:eastAsia="de-DE"/>
        </w:rPr>
        <w:t xml:space="preserve"> gioco.</w:t>
      </w:r>
    </w:p>
    <w:p w14:paraId="48EBECC2" w14:textId="2CBFC657" w:rsidR="00E8760E" w:rsidRPr="001E03C4" w:rsidRDefault="00E8760E" w:rsidP="00E8760E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E8760E">
        <w:rPr>
          <w:rFonts w:ascii="Arial" w:hAnsi="Arial" w:cs="Arial"/>
          <w:szCs w:val="20"/>
          <w:lang w:val="it-CH" w:eastAsia="de-DE"/>
        </w:rPr>
        <w:t xml:space="preserve">Gli spogliatoi possono essere utilizzati unicamente per cambiarsi e fare la doccia. </w:t>
      </w:r>
      <w:r w:rsidRPr="001E03C4">
        <w:rPr>
          <w:rFonts w:ascii="Arial" w:hAnsi="Arial" w:cs="Arial"/>
          <w:szCs w:val="20"/>
          <w:lang w:val="it-CH" w:eastAsia="de-DE"/>
        </w:rPr>
        <w:t>Altrimenti devono</w:t>
      </w:r>
      <w:r w:rsidR="001E03C4" w:rsidRPr="001E03C4">
        <w:rPr>
          <w:rFonts w:ascii="Arial" w:hAnsi="Arial" w:cs="Arial"/>
          <w:szCs w:val="20"/>
          <w:lang w:val="it-CH" w:eastAsia="de-DE"/>
        </w:rPr>
        <w:t xml:space="preserve"> </w:t>
      </w:r>
      <w:r w:rsidRPr="001E03C4">
        <w:rPr>
          <w:rFonts w:ascii="Arial" w:hAnsi="Arial" w:cs="Arial"/>
          <w:szCs w:val="20"/>
          <w:lang w:val="it-CH" w:eastAsia="de-DE"/>
        </w:rPr>
        <w:t xml:space="preserve">essere lasciati liberi. Ogni squadra porta con </w:t>
      </w:r>
      <w:r w:rsidR="001E03C4" w:rsidRPr="001E03C4">
        <w:rPr>
          <w:rFonts w:ascii="Arial" w:hAnsi="Arial" w:cs="Arial"/>
          <w:szCs w:val="20"/>
          <w:lang w:val="it-CH" w:eastAsia="de-DE"/>
        </w:rPr>
        <w:t>sé</w:t>
      </w:r>
      <w:r w:rsidRPr="001E03C4">
        <w:rPr>
          <w:rFonts w:ascii="Arial" w:hAnsi="Arial" w:cs="Arial"/>
          <w:szCs w:val="20"/>
          <w:lang w:val="it-CH" w:eastAsia="de-DE"/>
        </w:rPr>
        <w:t xml:space="preserve"> il materiale.</w:t>
      </w:r>
    </w:p>
    <w:p w14:paraId="0F561AEB" w14:textId="572BD26E" w:rsidR="000D7D26" w:rsidRPr="00E8760E" w:rsidRDefault="00E8760E" w:rsidP="000D7D26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E8760E">
        <w:rPr>
          <w:rFonts w:ascii="Arial" w:hAnsi="Arial" w:cs="Arial"/>
          <w:szCs w:val="20"/>
          <w:lang w:val="it-CH" w:eastAsia="de-DE"/>
        </w:rPr>
        <w:t>La permanenza negli spogliatoi va ridotta al min</w:t>
      </w:r>
      <w:r>
        <w:rPr>
          <w:rFonts w:ascii="Arial" w:hAnsi="Arial" w:cs="Arial"/>
          <w:szCs w:val="20"/>
          <w:lang w:val="it-CH" w:eastAsia="de-DE"/>
        </w:rPr>
        <w:t>i</w:t>
      </w:r>
      <w:r w:rsidRPr="00E8760E">
        <w:rPr>
          <w:rFonts w:ascii="Arial" w:hAnsi="Arial" w:cs="Arial"/>
          <w:szCs w:val="20"/>
          <w:lang w:val="it-CH" w:eastAsia="de-DE"/>
        </w:rPr>
        <w:t>mo e stretto necessario</w:t>
      </w:r>
      <w:r w:rsidR="000D7D26" w:rsidRPr="00E8760E">
        <w:rPr>
          <w:rFonts w:ascii="Arial" w:hAnsi="Arial" w:cs="Arial"/>
          <w:szCs w:val="20"/>
          <w:lang w:val="it-CH" w:eastAsia="de-DE"/>
        </w:rPr>
        <w:t>.</w:t>
      </w:r>
    </w:p>
    <w:p w14:paraId="171FEE48" w14:textId="3F0506F7" w:rsidR="000D7D26" w:rsidRPr="00E8760E" w:rsidRDefault="000D7D26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3EE8FE28" w14:textId="77777777" w:rsidR="000D7D26" w:rsidRPr="00E8760E" w:rsidRDefault="000D7D26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199B9195" w14:textId="77777777" w:rsidR="000D7D26" w:rsidRPr="00E8760E" w:rsidRDefault="000D7D26">
      <w:pPr>
        <w:rPr>
          <w:rFonts w:ascii="Arial" w:hAnsi="Arial" w:cs="Arial"/>
          <w:b/>
          <w:bCs/>
          <w:iCs/>
          <w:sz w:val="24"/>
          <w:szCs w:val="28"/>
          <w:lang w:val="it-CH"/>
        </w:rPr>
      </w:pPr>
      <w:r w:rsidRPr="00E8760E">
        <w:rPr>
          <w:rFonts w:ascii="Arial" w:hAnsi="Arial"/>
          <w:b/>
          <w:lang w:val="it-CH"/>
        </w:rPr>
        <w:br w:type="page"/>
      </w:r>
    </w:p>
    <w:p w14:paraId="1C54E07D" w14:textId="79D0E63E" w:rsidR="00497C52" w:rsidRPr="001E03C4" w:rsidRDefault="00497C52" w:rsidP="00472719">
      <w:pPr>
        <w:pStyle w:val="berschrift2"/>
        <w:numPr>
          <w:ilvl w:val="0"/>
          <w:numId w:val="28"/>
        </w:numPr>
        <w:rPr>
          <w:rFonts w:ascii="Arial" w:hAnsi="Arial"/>
          <w:b/>
          <w:lang w:val="it-CH"/>
        </w:rPr>
      </w:pPr>
      <w:r w:rsidRPr="001E03C4">
        <w:rPr>
          <w:rFonts w:ascii="Arial" w:hAnsi="Arial"/>
          <w:b/>
          <w:lang w:val="it-CH"/>
        </w:rPr>
        <w:lastRenderedPageBreak/>
        <w:t>Reg</w:t>
      </w:r>
      <w:r w:rsidR="001E03C4" w:rsidRPr="001E03C4">
        <w:rPr>
          <w:rFonts w:ascii="Arial" w:hAnsi="Arial"/>
          <w:b/>
          <w:lang w:val="it-CH"/>
        </w:rPr>
        <w:t>ole da rispettare sul campo di gioco</w:t>
      </w:r>
    </w:p>
    <w:p w14:paraId="749D2D56" w14:textId="73B5ECCA" w:rsidR="00497C52" w:rsidRPr="00185B97" w:rsidRDefault="001E03C4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1E03C4">
        <w:rPr>
          <w:rFonts w:ascii="Arial" w:hAnsi="Arial" w:cs="Arial"/>
          <w:szCs w:val="20"/>
          <w:lang w:val="it-CH" w:eastAsia="de-DE"/>
        </w:rPr>
        <w:t xml:space="preserve">L’entrata in campo e il posizionamento nelle zone di cambio </w:t>
      </w:r>
      <w:r>
        <w:rPr>
          <w:rFonts w:ascii="Arial" w:hAnsi="Arial" w:cs="Arial"/>
          <w:szCs w:val="20"/>
          <w:lang w:val="it-CH" w:eastAsia="de-DE"/>
        </w:rPr>
        <w:t xml:space="preserve">da parte delle squadre </w:t>
      </w:r>
      <w:r w:rsidRPr="001E03C4">
        <w:rPr>
          <w:rFonts w:ascii="Arial" w:hAnsi="Arial" w:cs="Arial"/>
          <w:szCs w:val="20"/>
          <w:lang w:val="it-CH" w:eastAsia="de-DE"/>
        </w:rPr>
        <w:t>è possibile unicame</w:t>
      </w:r>
      <w:r>
        <w:rPr>
          <w:rFonts w:ascii="Arial" w:hAnsi="Arial" w:cs="Arial"/>
          <w:szCs w:val="20"/>
          <w:lang w:val="it-CH" w:eastAsia="de-DE"/>
        </w:rPr>
        <w:t>n</w:t>
      </w:r>
      <w:r w:rsidRPr="001E03C4">
        <w:rPr>
          <w:rFonts w:ascii="Arial" w:hAnsi="Arial" w:cs="Arial"/>
          <w:szCs w:val="20"/>
          <w:lang w:val="it-CH" w:eastAsia="de-DE"/>
        </w:rPr>
        <w:t>te al momento in cui le sq</w:t>
      </w:r>
      <w:r>
        <w:rPr>
          <w:rFonts w:ascii="Arial" w:hAnsi="Arial" w:cs="Arial"/>
          <w:szCs w:val="20"/>
          <w:lang w:val="it-CH" w:eastAsia="de-DE"/>
        </w:rPr>
        <w:t>u</w:t>
      </w:r>
      <w:r w:rsidRPr="001E03C4">
        <w:rPr>
          <w:rFonts w:ascii="Arial" w:hAnsi="Arial" w:cs="Arial"/>
          <w:szCs w:val="20"/>
          <w:lang w:val="it-CH" w:eastAsia="de-DE"/>
        </w:rPr>
        <w:t>a</w:t>
      </w:r>
      <w:r>
        <w:rPr>
          <w:rFonts w:ascii="Arial" w:hAnsi="Arial" w:cs="Arial"/>
          <w:szCs w:val="20"/>
          <w:lang w:val="it-CH" w:eastAsia="de-DE"/>
        </w:rPr>
        <w:t>dre precedenti se ne sono andate</w:t>
      </w:r>
      <w:r w:rsidR="00185B97">
        <w:rPr>
          <w:rFonts w:ascii="Arial" w:hAnsi="Arial" w:cs="Arial"/>
          <w:szCs w:val="20"/>
          <w:lang w:val="it-CH" w:eastAsia="de-DE"/>
        </w:rPr>
        <w:t>.</w:t>
      </w:r>
    </w:p>
    <w:p w14:paraId="2B032A23" w14:textId="4B8550D1" w:rsidR="00497C52" w:rsidRPr="00E76394" w:rsidRDefault="00E76394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E76394">
        <w:rPr>
          <w:rFonts w:ascii="Arial" w:hAnsi="Arial" w:cs="Arial"/>
          <w:szCs w:val="20"/>
          <w:lang w:val="it-CH" w:eastAsia="de-DE"/>
        </w:rPr>
        <w:t>La presenza sul campo di gioco è permessa unicame</w:t>
      </w:r>
      <w:r>
        <w:rPr>
          <w:rFonts w:ascii="Arial" w:hAnsi="Arial" w:cs="Arial"/>
          <w:szCs w:val="20"/>
          <w:lang w:val="it-CH" w:eastAsia="de-DE"/>
        </w:rPr>
        <w:t>n</w:t>
      </w:r>
      <w:r w:rsidRPr="00E76394">
        <w:rPr>
          <w:rFonts w:ascii="Arial" w:hAnsi="Arial" w:cs="Arial"/>
          <w:szCs w:val="20"/>
          <w:lang w:val="it-CH" w:eastAsia="de-DE"/>
        </w:rPr>
        <w:t>t</w:t>
      </w:r>
      <w:r>
        <w:rPr>
          <w:rFonts w:ascii="Arial" w:hAnsi="Arial" w:cs="Arial"/>
          <w:szCs w:val="20"/>
          <w:lang w:val="it-CH" w:eastAsia="de-DE"/>
        </w:rPr>
        <w:t xml:space="preserve">e </w:t>
      </w:r>
      <w:r w:rsidRPr="00E76394">
        <w:rPr>
          <w:rFonts w:ascii="Arial" w:hAnsi="Arial" w:cs="Arial"/>
          <w:szCs w:val="20"/>
          <w:lang w:val="it-CH" w:eastAsia="de-DE"/>
        </w:rPr>
        <w:t xml:space="preserve">a giocatori, arbitri e </w:t>
      </w:r>
      <w:r>
        <w:rPr>
          <w:rFonts w:ascii="Arial" w:hAnsi="Arial" w:cs="Arial"/>
          <w:szCs w:val="20"/>
          <w:lang w:val="it-CH" w:eastAsia="de-DE"/>
        </w:rPr>
        <w:t>aiutanti</w:t>
      </w:r>
      <w:r w:rsidR="009A3CF9" w:rsidRPr="00E76394">
        <w:rPr>
          <w:rFonts w:ascii="Arial" w:hAnsi="Arial" w:cs="Arial"/>
          <w:szCs w:val="20"/>
          <w:lang w:val="it-CH" w:eastAsia="de-DE"/>
        </w:rPr>
        <w:t xml:space="preserve">. </w:t>
      </w:r>
      <w:r>
        <w:rPr>
          <w:rFonts w:ascii="Arial" w:hAnsi="Arial" w:cs="Arial"/>
          <w:szCs w:val="20"/>
          <w:lang w:val="it-CH" w:eastAsia="de-DE"/>
        </w:rPr>
        <w:t>Ciò vale anche durante le pause.</w:t>
      </w:r>
      <w:r w:rsidR="00497C52" w:rsidRPr="00E76394">
        <w:rPr>
          <w:rFonts w:ascii="Arial" w:hAnsi="Arial" w:cs="Arial"/>
          <w:szCs w:val="20"/>
          <w:lang w:val="it-CH" w:eastAsia="de-DE"/>
        </w:rPr>
        <w:t xml:space="preserve"> </w:t>
      </w:r>
      <w:r w:rsidRPr="00E76394">
        <w:rPr>
          <w:rFonts w:ascii="Arial" w:hAnsi="Arial" w:cs="Arial"/>
          <w:szCs w:val="20"/>
          <w:lang w:val="it-CH" w:eastAsia="de-DE"/>
        </w:rPr>
        <w:t>Non si possono effe</w:t>
      </w:r>
      <w:r>
        <w:rPr>
          <w:rFonts w:ascii="Arial" w:hAnsi="Arial" w:cs="Arial"/>
          <w:szCs w:val="20"/>
          <w:lang w:val="it-CH" w:eastAsia="de-DE"/>
        </w:rPr>
        <w:t>t</w:t>
      </w:r>
      <w:r w:rsidRPr="00E76394">
        <w:rPr>
          <w:rFonts w:ascii="Arial" w:hAnsi="Arial" w:cs="Arial"/>
          <w:szCs w:val="20"/>
          <w:lang w:val="it-CH" w:eastAsia="de-DE"/>
        </w:rPr>
        <w:t>tuare attività</w:t>
      </w:r>
      <w:r>
        <w:rPr>
          <w:rFonts w:ascii="Arial" w:hAnsi="Arial" w:cs="Arial"/>
          <w:szCs w:val="20"/>
          <w:lang w:val="it-CH" w:eastAsia="de-DE"/>
        </w:rPr>
        <w:t xml:space="preserve"> durante le pause.</w:t>
      </w:r>
    </w:p>
    <w:p w14:paraId="7BC04232" w14:textId="06FFBDC0" w:rsidR="00497C52" w:rsidRPr="009163EE" w:rsidRDefault="009163E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9163EE">
        <w:rPr>
          <w:rFonts w:ascii="Arial" w:hAnsi="Arial" w:cs="Arial"/>
          <w:szCs w:val="20"/>
          <w:lang w:val="it-CH" w:eastAsia="de-DE"/>
        </w:rPr>
        <w:t>Il meeting di preparazione alla partita avviene con 1.5m di distanz</w:t>
      </w:r>
      <w:r>
        <w:rPr>
          <w:rFonts w:ascii="Arial" w:hAnsi="Arial" w:cs="Arial"/>
          <w:szCs w:val="20"/>
          <w:lang w:val="it-CH" w:eastAsia="de-DE"/>
        </w:rPr>
        <w:t>a</w:t>
      </w:r>
      <w:r w:rsidRPr="009163EE">
        <w:rPr>
          <w:rFonts w:ascii="Arial" w:hAnsi="Arial" w:cs="Arial"/>
          <w:szCs w:val="20"/>
          <w:lang w:val="it-CH" w:eastAsia="de-DE"/>
        </w:rPr>
        <w:t xml:space="preserve"> e</w:t>
      </w:r>
      <w:r>
        <w:rPr>
          <w:rFonts w:ascii="Arial" w:hAnsi="Arial" w:cs="Arial"/>
          <w:szCs w:val="20"/>
          <w:lang w:val="it-CH" w:eastAsia="de-DE"/>
        </w:rPr>
        <w:t xml:space="preserve"> con mascherine protettive.</w:t>
      </w:r>
    </w:p>
    <w:p w14:paraId="2D41F2B7" w14:textId="0435242C" w:rsidR="00497C52" w:rsidRPr="003B1172" w:rsidRDefault="009163E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eastAsia="de-DE"/>
        </w:rPr>
      </w:pPr>
      <w:r w:rsidRPr="009163EE">
        <w:rPr>
          <w:rFonts w:ascii="Arial" w:hAnsi="Arial" w:cs="Arial"/>
          <w:szCs w:val="20"/>
          <w:lang w:val="it-CH" w:eastAsia="de-DE"/>
        </w:rPr>
        <w:t>Si deve procedere a un’entrata in campo separata delle 2 squadra, dal pu</w:t>
      </w:r>
      <w:r>
        <w:rPr>
          <w:rFonts w:ascii="Arial" w:hAnsi="Arial" w:cs="Arial"/>
          <w:szCs w:val="20"/>
          <w:lang w:val="it-CH" w:eastAsia="de-DE"/>
        </w:rPr>
        <w:t>nto di vista dello spazio o del tempo. Non sono permessi &lt;bambini accompagnatori&gt;</w:t>
      </w:r>
      <w:r w:rsidR="000D7D26">
        <w:rPr>
          <w:rFonts w:ascii="Arial" w:hAnsi="Arial" w:cs="Arial"/>
          <w:szCs w:val="20"/>
          <w:lang w:eastAsia="de-DE"/>
        </w:rPr>
        <w:t>.</w:t>
      </w:r>
    </w:p>
    <w:p w14:paraId="234C20A5" w14:textId="741C6A6A" w:rsidR="009A3CF9" w:rsidRPr="009163EE" w:rsidRDefault="009163E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9163EE">
        <w:rPr>
          <w:rFonts w:ascii="Arial" w:hAnsi="Arial" w:cs="Arial"/>
          <w:szCs w:val="20"/>
          <w:lang w:val="it-CH" w:eastAsia="de-DE"/>
        </w:rPr>
        <w:t>Non vi è cambio di campo durante le pa</w:t>
      </w:r>
      <w:r>
        <w:rPr>
          <w:rFonts w:ascii="Arial" w:hAnsi="Arial" w:cs="Arial"/>
          <w:szCs w:val="20"/>
          <w:lang w:val="it-CH" w:eastAsia="de-DE"/>
        </w:rPr>
        <w:t>use.</w:t>
      </w:r>
    </w:p>
    <w:p w14:paraId="672212F6" w14:textId="34BA597D" w:rsidR="00497C52" w:rsidRPr="009163EE" w:rsidRDefault="009163E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9163EE">
        <w:rPr>
          <w:rFonts w:ascii="Arial" w:hAnsi="Arial" w:cs="Arial"/>
          <w:szCs w:val="20"/>
          <w:lang w:val="it-CH" w:eastAsia="de-DE"/>
        </w:rPr>
        <w:t>La premiazione per i migliori giocatori può avvenire unicame</w:t>
      </w:r>
      <w:r>
        <w:rPr>
          <w:rFonts w:ascii="Arial" w:hAnsi="Arial" w:cs="Arial"/>
          <w:szCs w:val="20"/>
          <w:lang w:val="it-CH" w:eastAsia="de-DE"/>
        </w:rPr>
        <w:t>n</w:t>
      </w:r>
      <w:r w:rsidRPr="009163EE">
        <w:rPr>
          <w:rFonts w:ascii="Arial" w:hAnsi="Arial" w:cs="Arial"/>
          <w:szCs w:val="20"/>
          <w:lang w:val="it-CH" w:eastAsia="de-DE"/>
        </w:rPr>
        <w:t xml:space="preserve">te mantenendo le </w:t>
      </w:r>
      <w:r>
        <w:rPr>
          <w:rFonts w:ascii="Arial" w:hAnsi="Arial" w:cs="Arial"/>
          <w:szCs w:val="20"/>
          <w:lang w:val="it-CH" w:eastAsia="de-DE"/>
        </w:rPr>
        <w:t>distanze</w:t>
      </w:r>
      <w:r w:rsidR="00497C52" w:rsidRPr="009163EE">
        <w:rPr>
          <w:rFonts w:ascii="Arial" w:hAnsi="Arial" w:cs="Arial"/>
          <w:szCs w:val="20"/>
          <w:lang w:val="it-CH" w:eastAsia="de-DE"/>
        </w:rPr>
        <w:t>.</w:t>
      </w:r>
    </w:p>
    <w:p w14:paraId="01D88E70" w14:textId="2AEEC5BC" w:rsidR="00497C52" w:rsidRPr="009163EE" w:rsidRDefault="009163EE" w:rsidP="003B117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szCs w:val="20"/>
          <w:lang w:val="it-CH" w:eastAsia="de-DE"/>
        </w:rPr>
      </w:pPr>
      <w:r w:rsidRPr="009163EE">
        <w:rPr>
          <w:rFonts w:ascii="Arial" w:hAnsi="Arial" w:cs="Arial"/>
          <w:szCs w:val="20"/>
          <w:lang w:val="it-CH" w:eastAsia="de-DE"/>
        </w:rPr>
        <w:t>Le squadre si salutano alla fine della partita con un</w:t>
      </w:r>
      <w:r>
        <w:rPr>
          <w:rFonts w:ascii="Arial" w:hAnsi="Arial" w:cs="Arial"/>
          <w:szCs w:val="20"/>
          <w:lang w:val="it-CH" w:eastAsia="de-DE"/>
        </w:rPr>
        <w:t>’</w:t>
      </w:r>
      <w:r w:rsidRPr="009163EE">
        <w:rPr>
          <w:rFonts w:ascii="Arial" w:hAnsi="Arial" w:cs="Arial"/>
          <w:szCs w:val="20"/>
          <w:lang w:val="it-CH" w:eastAsia="de-DE"/>
        </w:rPr>
        <w:t>&lt;a</w:t>
      </w:r>
      <w:r>
        <w:rPr>
          <w:rFonts w:ascii="Arial" w:hAnsi="Arial" w:cs="Arial"/>
          <w:szCs w:val="20"/>
          <w:lang w:val="it-CH" w:eastAsia="de-DE"/>
        </w:rPr>
        <w:t>l</w:t>
      </w:r>
      <w:r w:rsidRPr="009163EE">
        <w:rPr>
          <w:rFonts w:ascii="Arial" w:hAnsi="Arial" w:cs="Arial"/>
          <w:szCs w:val="20"/>
          <w:lang w:val="it-CH" w:eastAsia="de-DE"/>
        </w:rPr>
        <w:t>zata di b</w:t>
      </w:r>
      <w:r>
        <w:rPr>
          <w:rFonts w:ascii="Arial" w:hAnsi="Arial" w:cs="Arial"/>
          <w:szCs w:val="20"/>
          <w:lang w:val="it-CH" w:eastAsia="de-DE"/>
        </w:rPr>
        <w:t>astone&gt; mettendosi una fronte all’altra, al posto di darsi la mano</w:t>
      </w:r>
      <w:r w:rsidR="00497C52" w:rsidRPr="009163EE">
        <w:rPr>
          <w:rFonts w:ascii="Arial" w:hAnsi="Arial" w:cs="Arial"/>
          <w:szCs w:val="20"/>
          <w:lang w:val="it-CH" w:eastAsia="de-DE"/>
        </w:rPr>
        <w:t>.</w:t>
      </w:r>
    </w:p>
    <w:p w14:paraId="03A420DD" w14:textId="77777777" w:rsidR="00497C52" w:rsidRPr="009163EE" w:rsidRDefault="00497C5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67DC8581" w14:textId="126CD434" w:rsidR="00497C52" w:rsidRPr="009163EE" w:rsidRDefault="00497C5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791A379A" w14:textId="220C0690" w:rsidR="007A7A32" w:rsidRPr="00F4223F" w:rsidRDefault="00F4223F" w:rsidP="00472719">
      <w:pPr>
        <w:pStyle w:val="berschrift2"/>
        <w:numPr>
          <w:ilvl w:val="0"/>
          <w:numId w:val="28"/>
        </w:numPr>
        <w:rPr>
          <w:rFonts w:ascii="Arial" w:hAnsi="Arial"/>
          <w:b/>
          <w:lang w:val="it-CH"/>
        </w:rPr>
      </w:pPr>
      <w:r w:rsidRPr="00F4223F">
        <w:rPr>
          <w:rFonts w:ascii="Arial" w:hAnsi="Arial"/>
          <w:b/>
          <w:lang w:val="it-CH"/>
        </w:rPr>
        <w:t>Defin</w:t>
      </w:r>
      <w:r>
        <w:rPr>
          <w:rFonts w:ascii="Arial" w:hAnsi="Arial"/>
          <w:b/>
          <w:lang w:val="it-CH"/>
        </w:rPr>
        <w:t>i</w:t>
      </w:r>
      <w:r w:rsidRPr="00F4223F">
        <w:rPr>
          <w:rFonts w:ascii="Arial" w:hAnsi="Arial"/>
          <w:b/>
          <w:lang w:val="it-CH"/>
        </w:rPr>
        <w:t>zione del respo</w:t>
      </w:r>
      <w:r>
        <w:rPr>
          <w:rFonts w:ascii="Arial" w:hAnsi="Arial"/>
          <w:b/>
          <w:lang w:val="it-CH"/>
        </w:rPr>
        <w:t>n</w:t>
      </w:r>
      <w:r w:rsidRPr="00F4223F">
        <w:rPr>
          <w:rFonts w:ascii="Arial" w:hAnsi="Arial"/>
          <w:b/>
          <w:lang w:val="it-CH"/>
        </w:rPr>
        <w:t>sabile &lt;corona&gt; dell</w:t>
      </w:r>
      <w:r>
        <w:rPr>
          <w:rFonts w:ascii="Arial" w:hAnsi="Arial"/>
          <w:b/>
          <w:lang w:val="it-CH"/>
        </w:rPr>
        <w:t>a società</w:t>
      </w:r>
    </w:p>
    <w:p w14:paraId="17F28D8C" w14:textId="38C69088" w:rsidR="003B1172" w:rsidRPr="003F45C2" w:rsidRDefault="003F45C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 w:rsidRPr="003F45C2">
        <w:rPr>
          <w:rFonts w:ascii="Arial" w:hAnsi="Arial" w:cs="Arial"/>
          <w:szCs w:val="20"/>
          <w:lang w:val="it-CH" w:eastAsia="de-DE"/>
        </w:rPr>
        <w:t>Ogni organizzazione sportiva deve</w:t>
      </w:r>
      <w:r>
        <w:rPr>
          <w:rFonts w:ascii="Arial" w:hAnsi="Arial" w:cs="Arial"/>
          <w:szCs w:val="20"/>
          <w:lang w:val="it-CH" w:eastAsia="de-DE"/>
        </w:rPr>
        <w:t xml:space="preserve"> avere e nominare un &lt;responsabile corona&gt;</w:t>
      </w:r>
      <w:r w:rsidR="007A7A32" w:rsidRPr="003F45C2">
        <w:rPr>
          <w:rFonts w:ascii="Arial" w:hAnsi="Arial" w:cs="Arial"/>
          <w:szCs w:val="20"/>
          <w:lang w:val="it-CH" w:eastAsia="de-DE"/>
        </w:rPr>
        <w:t xml:space="preserve">. </w:t>
      </w:r>
      <w:r w:rsidRPr="003F45C2">
        <w:rPr>
          <w:rFonts w:ascii="Arial" w:hAnsi="Arial" w:cs="Arial"/>
          <w:szCs w:val="20"/>
          <w:lang w:val="it-CH" w:eastAsia="de-DE"/>
        </w:rPr>
        <w:t>Questa persona è responsabile affinché siano rispettate le norme st</w:t>
      </w:r>
      <w:r>
        <w:rPr>
          <w:rFonts w:ascii="Arial" w:hAnsi="Arial" w:cs="Arial"/>
          <w:szCs w:val="20"/>
          <w:lang w:val="it-CH" w:eastAsia="de-DE"/>
        </w:rPr>
        <w:t>abilite</w:t>
      </w:r>
      <w:r w:rsidR="007A7A32" w:rsidRPr="003F45C2">
        <w:rPr>
          <w:rFonts w:ascii="Arial" w:hAnsi="Arial" w:cs="Arial"/>
          <w:szCs w:val="20"/>
          <w:lang w:val="it-CH" w:eastAsia="de-DE"/>
        </w:rPr>
        <w:t>.</w:t>
      </w:r>
    </w:p>
    <w:p w14:paraId="74158848" w14:textId="28DF1893" w:rsidR="007A7A32" w:rsidRPr="00FA04CF" w:rsidRDefault="00FA04CF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 w:rsidRPr="00FA04CF">
        <w:rPr>
          <w:rFonts w:ascii="Arial" w:hAnsi="Arial" w:cs="Arial"/>
          <w:color w:val="FF0000"/>
          <w:szCs w:val="20"/>
          <w:lang w:val="it-CH" w:eastAsia="de-DE"/>
        </w:rPr>
        <w:t xml:space="preserve">Per la nostra società egli è </w:t>
      </w:r>
      <w:r w:rsidR="00516E39">
        <w:rPr>
          <w:rFonts w:ascii="Arial" w:hAnsi="Arial" w:cs="Arial"/>
          <w:color w:val="FF0000"/>
          <w:szCs w:val="20"/>
          <w:lang w:val="it-CH" w:eastAsia="de-DE"/>
        </w:rPr>
        <w:t>&lt;</w:t>
      </w:r>
      <w:r w:rsidRPr="00FA04CF">
        <w:rPr>
          <w:rFonts w:ascii="Arial" w:hAnsi="Arial" w:cs="Arial"/>
          <w:color w:val="FF0000"/>
          <w:szCs w:val="20"/>
          <w:lang w:val="it-CH" w:eastAsia="de-DE"/>
        </w:rPr>
        <w:t>Pi</w:t>
      </w:r>
      <w:r>
        <w:rPr>
          <w:rFonts w:ascii="Arial" w:hAnsi="Arial" w:cs="Arial"/>
          <w:color w:val="FF0000"/>
          <w:szCs w:val="20"/>
          <w:lang w:val="it-CH" w:eastAsia="de-DE"/>
        </w:rPr>
        <w:t>nco Pallino</w:t>
      </w:r>
      <w:r w:rsidR="00516E39">
        <w:rPr>
          <w:rFonts w:ascii="Arial" w:hAnsi="Arial" w:cs="Arial"/>
          <w:color w:val="FF0000"/>
          <w:szCs w:val="20"/>
          <w:lang w:val="it-CH" w:eastAsia="de-DE"/>
        </w:rPr>
        <w:t>&gt;</w:t>
      </w:r>
      <w:r w:rsidR="007A7A32" w:rsidRPr="00FA04CF">
        <w:rPr>
          <w:rFonts w:ascii="Arial" w:hAnsi="Arial" w:cs="Arial"/>
          <w:color w:val="FF0000"/>
          <w:szCs w:val="20"/>
          <w:lang w:val="it-CH" w:eastAsia="de-DE"/>
        </w:rPr>
        <w:t xml:space="preserve">. </w:t>
      </w:r>
      <w:r w:rsidRPr="00FA04CF">
        <w:rPr>
          <w:rFonts w:ascii="Arial" w:hAnsi="Arial" w:cs="Arial"/>
          <w:color w:val="FF0000"/>
          <w:szCs w:val="20"/>
          <w:lang w:val="it-CH" w:eastAsia="de-DE"/>
        </w:rPr>
        <w:t>I</w:t>
      </w:r>
      <w:r>
        <w:rPr>
          <w:rFonts w:ascii="Arial" w:hAnsi="Arial" w:cs="Arial"/>
          <w:color w:val="FF0000"/>
          <w:szCs w:val="20"/>
          <w:lang w:val="it-CH" w:eastAsia="de-DE"/>
        </w:rPr>
        <w:t>n</w:t>
      </w:r>
      <w:r w:rsidRPr="00FA04CF">
        <w:rPr>
          <w:rFonts w:ascii="Arial" w:hAnsi="Arial" w:cs="Arial"/>
          <w:color w:val="FF0000"/>
          <w:szCs w:val="20"/>
          <w:lang w:val="it-CH" w:eastAsia="de-DE"/>
        </w:rPr>
        <w:t xml:space="preserve"> caso di domande specifiche vi preghiamo di ri</w:t>
      </w:r>
      <w:r>
        <w:rPr>
          <w:rFonts w:ascii="Arial" w:hAnsi="Arial" w:cs="Arial"/>
          <w:color w:val="FF0000"/>
          <w:szCs w:val="20"/>
          <w:lang w:val="it-CH" w:eastAsia="de-DE"/>
        </w:rPr>
        <w:t xml:space="preserve">volgervi a lui </w:t>
      </w:r>
      <w:r w:rsidR="007A7A32" w:rsidRPr="00FA04CF">
        <w:rPr>
          <w:rFonts w:ascii="Arial" w:hAnsi="Arial" w:cs="Arial"/>
          <w:color w:val="FF0000"/>
          <w:szCs w:val="20"/>
          <w:lang w:val="it-CH" w:eastAsia="de-DE"/>
        </w:rPr>
        <w:t>(</w:t>
      </w:r>
      <w:r>
        <w:rPr>
          <w:rFonts w:ascii="Arial" w:hAnsi="Arial" w:cs="Arial"/>
          <w:color w:val="FF0000"/>
          <w:szCs w:val="20"/>
          <w:lang w:val="it-CH" w:eastAsia="de-DE"/>
        </w:rPr>
        <w:t>t</w:t>
      </w:r>
      <w:r w:rsidR="007A7A32" w:rsidRPr="00FA04CF">
        <w:rPr>
          <w:rFonts w:ascii="Arial" w:hAnsi="Arial" w:cs="Arial"/>
          <w:color w:val="FF0000"/>
          <w:szCs w:val="20"/>
          <w:lang w:val="it-CH" w:eastAsia="de-DE"/>
        </w:rPr>
        <w:t>el</w:t>
      </w:r>
      <w:r>
        <w:rPr>
          <w:rFonts w:ascii="Arial" w:hAnsi="Arial" w:cs="Arial"/>
          <w:color w:val="FF0000"/>
          <w:szCs w:val="20"/>
          <w:lang w:val="it-CH" w:eastAsia="de-DE"/>
        </w:rPr>
        <w:t>efono</w:t>
      </w:r>
      <w:r w:rsidR="007A7A32" w:rsidRPr="00FA04CF">
        <w:rPr>
          <w:rFonts w:ascii="Arial" w:hAnsi="Arial" w:cs="Arial"/>
          <w:color w:val="FF0000"/>
          <w:szCs w:val="20"/>
          <w:lang w:val="it-CH" w:eastAsia="de-DE"/>
        </w:rPr>
        <w:t xml:space="preserve"> +41 79 XXX XX XX </w:t>
      </w:r>
      <w:r>
        <w:rPr>
          <w:rFonts w:ascii="Arial" w:hAnsi="Arial" w:cs="Arial"/>
          <w:color w:val="FF0000"/>
          <w:szCs w:val="20"/>
          <w:lang w:val="it-CH" w:eastAsia="de-DE"/>
        </w:rPr>
        <w:t>oppure pinco.pallino@societàxy.ch</w:t>
      </w:r>
      <w:r w:rsidR="007A7A32" w:rsidRPr="00FA04CF">
        <w:rPr>
          <w:rFonts w:ascii="Arial" w:hAnsi="Arial" w:cs="Arial"/>
          <w:color w:val="FF0000"/>
          <w:szCs w:val="20"/>
          <w:lang w:val="it-CH" w:eastAsia="de-DE"/>
        </w:rPr>
        <w:t>)</w:t>
      </w:r>
      <w:r>
        <w:rPr>
          <w:rFonts w:ascii="Arial" w:hAnsi="Arial" w:cs="Arial"/>
          <w:color w:val="FF0000"/>
          <w:szCs w:val="20"/>
          <w:lang w:val="it-CH" w:eastAsia="de-DE"/>
        </w:rPr>
        <w:t>.</w:t>
      </w:r>
    </w:p>
    <w:p w14:paraId="62EE52DF" w14:textId="75363791" w:rsidR="003B1172" w:rsidRPr="00FA04CF" w:rsidRDefault="003B117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3BFEB295" w14:textId="77777777" w:rsidR="00FF4E8F" w:rsidRPr="00FA04CF" w:rsidRDefault="00FF4E8F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26BD752E" w14:textId="6871D620" w:rsidR="00D31CA2" w:rsidRPr="00FA04CF" w:rsidRDefault="00FA04CF" w:rsidP="00D31CA2">
      <w:pPr>
        <w:pStyle w:val="berschrift2"/>
        <w:numPr>
          <w:ilvl w:val="0"/>
          <w:numId w:val="28"/>
        </w:numPr>
        <w:rPr>
          <w:rFonts w:ascii="Arial" w:hAnsi="Arial"/>
          <w:b/>
          <w:color w:val="FF0000"/>
          <w:lang w:val="it-CH"/>
        </w:rPr>
      </w:pPr>
      <w:r w:rsidRPr="00FA04CF">
        <w:rPr>
          <w:rFonts w:ascii="Arial" w:hAnsi="Arial"/>
          <w:b/>
          <w:color w:val="FF0000"/>
          <w:lang w:val="it-CH"/>
        </w:rPr>
        <w:t>U</w:t>
      </w:r>
      <w:r>
        <w:rPr>
          <w:rFonts w:ascii="Arial" w:hAnsi="Arial"/>
          <w:b/>
          <w:color w:val="FF0000"/>
          <w:lang w:val="it-CH"/>
        </w:rPr>
        <w:t>l</w:t>
      </w:r>
      <w:r w:rsidRPr="00FA04CF">
        <w:rPr>
          <w:rFonts w:ascii="Arial" w:hAnsi="Arial"/>
          <w:b/>
          <w:color w:val="FF0000"/>
          <w:lang w:val="it-CH"/>
        </w:rPr>
        <w:t>teriori dis</w:t>
      </w:r>
      <w:r>
        <w:rPr>
          <w:rFonts w:ascii="Arial" w:hAnsi="Arial"/>
          <w:b/>
          <w:color w:val="FF0000"/>
          <w:lang w:val="it-CH"/>
        </w:rPr>
        <w:t>p</w:t>
      </w:r>
      <w:r w:rsidRPr="00FA04CF">
        <w:rPr>
          <w:rFonts w:ascii="Arial" w:hAnsi="Arial"/>
          <w:b/>
          <w:color w:val="FF0000"/>
          <w:lang w:val="it-CH"/>
        </w:rPr>
        <w:t>osizioni specifiche dell’organizz</w:t>
      </w:r>
      <w:r>
        <w:rPr>
          <w:rFonts w:ascii="Arial" w:hAnsi="Arial"/>
          <w:b/>
          <w:color w:val="FF0000"/>
          <w:lang w:val="it-CH"/>
        </w:rPr>
        <w:t>atore</w:t>
      </w:r>
    </w:p>
    <w:p w14:paraId="25F90877" w14:textId="7C74D00D" w:rsidR="00D31CA2" w:rsidRDefault="00D31CA2" w:rsidP="00D31CA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color w:val="FF0000"/>
          <w:szCs w:val="20"/>
          <w:lang w:eastAsia="de-DE"/>
        </w:rPr>
      </w:pPr>
      <w:r>
        <w:rPr>
          <w:rFonts w:ascii="Arial" w:hAnsi="Arial" w:cs="Arial"/>
          <w:color w:val="FF0000"/>
          <w:szCs w:val="20"/>
          <w:lang w:eastAsia="de-DE"/>
        </w:rPr>
        <w:t>…</w:t>
      </w:r>
    </w:p>
    <w:p w14:paraId="285E6BED" w14:textId="3C313190" w:rsidR="00D31CA2" w:rsidRDefault="00D31CA2" w:rsidP="00D31CA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color w:val="FF0000"/>
          <w:szCs w:val="20"/>
          <w:lang w:eastAsia="de-DE"/>
        </w:rPr>
      </w:pPr>
      <w:r>
        <w:rPr>
          <w:rFonts w:ascii="Arial" w:hAnsi="Arial" w:cs="Arial"/>
          <w:color w:val="FF0000"/>
          <w:szCs w:val="20"/>
          <w:lang w:eastAsia="de-DE"/>
        </w:rPr>
        <w:t>…</w:t>
      </w:r>
    </w:p>
    <w:p w14:paraId="4647463E" w14:textId="335F0A44" w:rsidR="00D31CA2" w:rsidRPr="00D31CA2" w:rsidRDefault="00D31CA2" w:rsidP="00D31CA2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before="120" w:line="264" w:lineRule="auto"/>
        <w:contextualSpacing w:val="0"/>
        <w:rPr>
          <w:rFonts w:ascii="Arial" w:hAnsi="Arial" w:cs="Arial"/>
          <w:color w:val="FF0000"/>
          <w:szCs w:val="20"/>
          <w:lang w:eastAsia="de-DE"/>
        </w:rPr>
      </w:pPr>
      <w:r>
        <w:rPr>
          <w:rFonts w:ascii="Arial" w:hAnsi="Arial" w:cs="Arial"/>
          <w:color w:val="FF0000"/>
          <w:szCs w:val="20"/>
          <w:lang w:eastAsia="de-DE"/>
        </w:rPr>
        <w:t>…</w:t>
      </w:r>
    </w:p>
    <w:p w14:paraId="264B02F7" w14:textId="77777777" w:rsidR="00D31CA2" w:rsidRPr="003B1172" w:rsidRDefault="00D31CA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0E5A3618" w14:textId="77777777" w:rsidR="00AC60D8" w:rsidRPr="003B1172" w:rsidRDefault="00AC60D8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43A192BF" w14:textId="77777777" w:rsidR="00910DA5" w:rsidRPr="003B1172" w:rsidRDefault="00910DA5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08D9BF63" w14:textId="71147FFE" w:rsidR="00184579" w:rsidRPr="00FA04CF" w:rsidRDefault="00AC60D8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val="it-CH" w:eastAsia="de-DE"/>
        </w:rPr>
      </w:pPr>
      <w:r w:rsidRPr="00FA04CF">
        <w:rPr>
          <w:rFonts w:ascii="Arial" w:hAnsi="Arial" w:cs="Arial"/>
          <w:color w:val="FF0000"/>
          <w:szCs w:val="20"/>
          <w:lang w:val="it-CH" w:eastAsia="de-DE"/>
        </w:rPr>
        <w:t xml:space="preserve">Ittigen, </w:t>
      </w:r>
      <w:bookmarkStart w:id="4" w:name="_GoBack"/>
      <w:bookmarkEnd w:id="4"/>
      <w:r w:rsidR="00E0150F" w:rsidRPr="00FA04CF">
        <w:rPr>
          <w:rFonts w:ascii="Arial" w:hAnsi="Arial" w:cs="Arial"/>
          <w:color w:val="FF0000"/>
          <w:szCs w:val="20"/>
          <w:lang w:val="it-CH" w:eastAsia="de-DE"/>
        </w:rPr>
        <w:t>3</w:t>
      </w:r>
      <w:r w:rsidRPr="00FA04CF">
        <w:rPr>
          <w:rFonts w:ascii="Arial" w:hAnsi="Arial" w:cs="Arial"/>
          <w:color w:val="FF0000"/>
          <w:szCs w:val="20"/>
          <w:lang w:val="it-CH" w:eastAsia="de-DE"/>
        </w:rPr>
        <w:t xml:space="preserve"> </w:t>
      </w:r>
      <w:r w:rsidR="000F3855">
        <w:rPr>
          <w:rFonts w:ascii="Arial" w:hAnsi="Arial" w:cs="Arial"/>
          <w:color w:val="FF0000"/>
          <w:szCs w:val="20"/>
          <w:lang w:val="it-CH" w:eastAsia="de-DE"/>
        </w:rPr>
        <w:t>settembre</w:t>
      </w:r>
      <w:r w:rsidR="00E0150F" w:rsidRPr="00FA04CF">
        <w:rPr>
          <w:rFonts w:ascii="Arial" w:hAnsi="Arial" w:cs="Arial"/>
          <w:color w:val="FF0000"/>
          <w:szCs w:val="20"/>
          <w:lang w:val="it-CH" w:eastAsia="de-DE"/>
        </w:rPr>
        <w:t xml:space="preserve"> </w:t>
      </w:r>
      <w:r w:rsidRPr="00FA04CF">
        <w:rPr>
          <w:rFonts w:ascii="Arial" w:hAnsi="Arial" w:cs="Arial"/>
          <w:color w:val="FF0000"/>
          <w:szCs w:val="20"/>
          <w:lang w:val="it-CH" w:eastAsia="de-DE"/>
        </w:rPr>
        <w:t>2020</w:t>
      </w:r>
      <w:r w:rsidRPr="00FA04CF">
        <w:rPr>
          <w:rFonts w:ascii="Arial" w:hAnsi="Arial" w:cs="Arial"/>
          <w:color w:val="FF0000"/>
          <w:szCs w:val="20"/>
          <w:lang w:val="it-CH" w:eastAsia="de-DE"/>
        </w:rPr>
        <w:tab/>
      </w:r>
      <w:r w:rsidR="00FA04CF" w:rsidRPr="00FA04CF">
        <w:rPr>
          <w:rFonts w:ascii="Arial" w:hAnsi="Arial" w:cs="Arial"/>
          <w:color w:val="FF0000"/>
          <w:szCs w:val="20"/>
          <w:lang w:val="it-CH" w:eastAsia="de-DE"/>
        </w:rPr>
        <w:t>Membro del comitato</w:t>
      </w:r>
      <w:r w:rsidR="005268C6" w:rsidRPr="00FA04CF">
        <w:rPr>
          <w:rFonts w:ascii="Arial" w:hAnsi="Arial" w:cs="Arial"/>
          <w:color w:val="FF0000"/>
          <w:szCs w:val="20"/>
          <w:lang w:val="it-CH" w:eastAsia="de-DE"/>
        </w:rPr>
        <w:t xml:space="preserve"> XY</w:t>
      </w:r>
    </w:p>
    <w:p w14:paraId="0FAF1F2E" w14:textId="1429F9EE" w:rsidR="00D31CA2" w:rsidRPr="00FA04CF" w:rsidRDefault="00D31CA2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val="it-CH" w:eastAsia="de-DE"/>
        </w:rPr>
      </w:pPr>
    </w:p>
    <w:p w14:paraId="2965C9F2" w14:textId="77777777" w:rsidR="00FE2076" w:rsidRPr="00FA04CF" w:rsidRDefault="00FE2076" w:rsidP="003B1172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val="it-CH" w:eastAsia="de-DE"/>
        </w:rPr>
      </w:pPr>
    </w:p>
    <w:p w14:paraId="608B454A" w14:textId="77777777" w:rsidR="00D31CA2" w:rsidRPr="00B2150D" w:rsidRDefault="00D31CA2" w:rsidP="00D31CA2">
      <w:pPr>
        <w:pStyle w:val="berschrift2"/>
        <w:numPr>
          <w:ilvl w:val="0"/>
          <w:numId w:val="0"/>
        </w:numPr>
        <w:ind w:left="576" w:hanging="576"/>
        <w:rPr>
          <w:rFonts w:ascii="Arial" w:hAnsi="Arial"/>
          <w:b/>
          <w:sz w:val="16"/>
          <w:szCs w:val="16"/>
          <w:lang w:val="it-CH"/>
        </w:rPr>
      </w:pPr>
      <w:r w:rsidRPr="00B2150D">
        <w:rPr>
          <w:rFonts w:ascii="Arial" w:hAnsi="Arial"/>
          <w:b/>
          <w:sz w:val="16"/>
          <w:szCs w:val="16"/>
          <w:lang w:val="it-CH"/>
        </w:rPr>
        <w:t>Disclaimer</w:t>
      </w:r>
    </w:p>
    <w:p w14:paraId="52099511" w14:textId="69494F42" w:rsidR="00B2150D" w:rsidRPr="00B2150D" w:rsidRDefault="00B2150D" w:rsidP="00B2150D">
      <w:pPr>
        <w:pStyle w:val="Listenabsatz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16"/>
          <w:szCs w:val="16"/>
          <w:lang w:val="it-IT" w:eastAsia="it-CH"/>
        </w:rPr>
      </w:pPr>
      <w:r w:rsidRPr="00B2150D">
        <w:rPr>
          <w:rFonts w:ascii="Arial" w:hAnsi="Arial" w:cs="Arial"/>
          <w:color w:val="222222"/>
          <w:sz w:val="16"/>
          <w:szCs w:val="16"/>
          <w:lang w:val="it-IT" w:eastAsia="it-CH"/>
        </w:rPr>
        <w:t>In caso di dubbio, le disposizioni de</w:t>
      </w:r>
      <w:r>
        <w:rPr>
          <w:rFonts w:ascii="Arial" w:hAnsi="Arial" w:cs="Arial"/>
          <w:color w:val="222222"/>
          <w:sz w:val="16"/>
          <w:szCs w:val="16"/>
          <w:lang w:val="it-IT" w:eastAsia="it-CH"/>
        </w:rPr>
        <w:t>l relativo C</w:t>
      </w:r>
      <w:r w:rsidRPr="00B2150D">
        <w:rPr>
          <w:rFonts w:ascii="Arial" w:hAnsi="Arial" w:cs="Arial"/>
          <w:color w:val="222222"/>
          <w:sz w:val="16"/>
          <w:szCs w:val="16"/>
          <w:lang w:val="it-IT" w:eastAsia="it-CH"/>
        </w:rPr>
        <w:t xml:space="preserve">antone o </w:t>
      </w:r>
      <w:r>
        <w:rPr>
          <w:rFonts w:ascii="Arial" w:hAnsi="Arial" w:cs="Arial"/>
          <w:color w:val="222222"/>
          <w:sz w:val="16"/>
          <w:szCs w:val="16"/>
          <w:lang w:val="it-IT" w:eastAsia="it-CH"/>
        </w:rPr>
        <w:t>C</w:t>
      </w:r>
      <w:r w:rsidRPr="00B2150D">
        <w:rPr>
          <w:rFonts w:ascii="Arial" w:hAnsi="Arial" w:cs="Arial"/>
          <w:color w:val="222222"/>
          <w:sz w:val="16"/>
          <w:szCs w:val="16"/>
          <w:lang w:val="it-IT" w:eastAsia="it-CH"/>
        </w:rPr>
        <w:t xml:space="preserve">omune </w:t>
      </w:r>
      <w:r>
        <w:rPr>
          <w:rFonts w:ascii="Arial" w:hAnsi="Arial" w:cs="Arial"/>
          <w:color w:val="222222"/>
          <w:sz w:val="16"/>
          <w:szCs w:val="16"/>
          <w:lang w:val="it-IT" w:eastAsia="it-CH"/>
        </w:rPr>
        <w:t xml:space="preserve">riguardo </w:t>
      </w:r>
      <w:r w:rsidRPr="00B2150D">
        <w:rPr>
          <w:rFonts w:ascii="Arial" w:hAnsi="Arial" w:cs="Arial"/>
          <w:color w:val="222222"/>
          <w:sz w:val="16"/>
          <w:szCs w:val="16"/>
          <w:lang w:val="it-IT" w:eastAsia="it-CH"/>
        </w:rPr>
        <w:t xml:space="preserve">i concetti di protezione dei gestori di infrastrutture private hanno la precedenza se rafforzano i principi precedenti. Per esempio. i requisiti dell'articolo 2.3 del regolamento di </w:t>
      </w:r>
      <w:r>
        <w:rPr>
          <w:rFonts w:ascii="Arial" w:hAnsi="Arial" w:cs="Arial"/>
          <w:color w:val="222222"/>
          <w:sz w:val="16"/>
          <w:szCs w:val="16"/>
          <w:lang w:val="it-IT" w:eastAsia="it-CH"/>
        </w:rPr>
        <w:t>competizione</w:t>
      </w:r>
      <w:r w:rsidRPr="00B2150D">
        <w:rPr>
          <w:rFonts w:ascii="Arial" w:hAnsi="Arial" w:cs="Arial"/>
          <w:color w:val="222222"/>
          <w:sz w:val="16"/>
          <w:szCs w:val="16"/>
          <w:lang w:val="it-IT" w:eastAsia="it-CH"/>
        </w:rPr>
        <w:t xml:space="preserve"> WSR possono essere ignorati.</w:t>
      </w:r>
    </w:p>
    <w:p w14:paraId="1424BD9F" w14:textId="66A0D3AD" w:rsidR="00D31CA2" w:rsidRPr="008D6214" w:rsidRDefault="00B2150D" w:rsidP="008D6214">
      <w:pPr>
        <w:pStyle w:val="TableParagraph"/>
        <w:numPr>
          <w:ilvl w:val="0"/>
          <w:numId w:val="34"/>
        </w:numPr>
        <w:spacing w:before="0" w:after="240" w:line="24" w:lineRule="atLeast"/>
        <w:ind w:right="329"/>
        <w:jc w:val="both"/>
        <w:rPr>
          <w:sz w:val="16"/>
          <w:szCs w:val="16"/>
          <w:lang w:val="it-CH"/>
        </w:rPr>
      </w:pPr>
      <w:r w:rsidRPr="008D6214">
        <w:rPr>
          <w:rFonts w:eastAsia="Times New Roman"/>
          <w:color w:val="222222"/>
          <w:sz w:val="16"/>
          <w:szCs w:val="16"/>
          <w:lang w:val="it-IT" w:eastAsia="it-CH" w:bidi="ar-SA"/>
        </w:rPr>
        <w:t xml:space="preserve">Se necessario, la </w:t>
      </w:r>
      <w:r w:rsidR="008D6214">
        <w:rPr>
          <w:rFonts w:eastAsia="Times New Roman"/>
          <w:color w:val="222222"/>
          <w:sz w:val="16"/>
          <w:szCs w:val="16"/>
          <w:lang w:val="it-IT" w:eastAsia="it-CH" w:bidi="ar-SA"/>
        </w:rPr>
        <w:t>C</w:t>
      </w:r>
      <w:r w:rsidRPr="008D6214">
        <w:rPr>
          <w:rFonts w:eastAsia="Times New Roman"/>
          <w:color w:val="222222"/>
          <w:sz w:val="16"/>
          <w:szCs w:val="16"/>
          <w:lang w:val="it-IT" w:eastAsia="it-CH" w:bidi="ar-SA"/>
        </w:rPr>
        <w:t xml:space="preserve">ommissione </w:t>
      </w:r>
      <w:r w:rsidR="008D6214">
        <w:rPr>
          <w:rFonts w:eastAsia="Times New Roman"/>
          <w:color w:val="222222"/>
          <w:sz w:val="16"/>
          <w:szCs w:val="16"/>
          <w:lang w:val="it-IT" w:eastAsia="it-CH" w:bidi="ar-SA"/>
        </w:rPr>
        <w:t>T</w:t>
      </w:r>
      <w:r w:rsidRPr="008D6214">
        <w:rPr>
          <w:rFonts w:eastAsia="Times New Roman"/>
          <w:color w:val="222222"/>
          <w:sz w:val="16"/>
          <w:szCs w:val="16"/>
          <w:lang w:val="it-IT" w:eastAsia="it-CH" w:bidi="ar-SA"/>
        </w:rPr>
        <w:t xml:space="preserve">ecnica </w:t>
      </w:r>
      <w:r w:rsidR="008D6214">
        <w:rPr>
          <w:rFonts w:eastAsia="Times New Roman"/>
          <w:color w:val="222222"/>
          <w:sz w:val="16"/>
          <w:szCs w:val="16"/>
          <w:lang w:val="it-IT" w:eastAsia="it-CH" w:bidi="ar-SA"/>
        </w:rPr>
        <w:t>di swiss</w:t>
      </w:r>
      <w:r w:rsidRPr="008D6214">
        <w:rPr>
          <w:rFonts w:eastAsia="Times New Roman"/>
          <w:color w:val="222222"/>
          <w:sz w:val="16"/>
          <w:szCs w:val="16"/>
          <w:lang w:val="it-IT" w:eastAsia="it-CH" w:bidi="ar-SA"/>
        </w:rPr>
        <w:t xml:space="preserve"> unihockey decide se le specifiche dell'organizzatore o delle autorità consentono un gioco corretto e </w:t>
      </w:r>
      <w:r w:rsidR="001B6B0F">
        <w:rPr>
          <w:rFonts w:eastAsia="Times New Roman"/>
          <w:color w:val="222222"/>
          <w:sz w:val="16"/>
          <w:szCs w:val="16"/>
          <w:lang w:val="it-IT" w:eastAsia="it-CH" w:bidi="ar-SA"/>
        </w:rPr>
        <w:t>leale</w:t>
      </w:r>
      <w:r w:rsidRPr="008D6214">
        <w:rPr>
          <w:rFonts w:eastAsia="Times New Roman"/>
          <w:color w:val="222222"/>
          <w:sz w:val="16"/>
          <w:szCs w:val="16"/>
          <w:lang w:val="it-IT" w:eastAsia="it-CH" w:bidi="ar-SA"/>
        </w:rPr>
        <w:t xml:space="preserve"> per tutte le squadre o se le partite in questione non possono essere giocate alle condizioni pertinenti. In tal caso, le partite saranno </w:t>
      </w:r>
      <w:r w:rsidR="008D6214">
        <w:rPr>
          <w:rFonts w:eastAsia="Times New Roman"/>
          <w:color w:val="222222"/>
          <w:sz w:val="16"/>
          <w:szCs w:val="16"/>
          <w:lang w:val="it-IT" w:eastAsia="it-CH" w:bidi="ar-SA"/>
        </w:rPr>
        <w:t>conteggiate</w:t>
      </w:r>
      <w:r w:rsidRPr="008D6214">
        <w:rPr>
          <w:rFonts w:eastAsia="Times New Roman"/>
          <w:color w:val="222222"/>
          <w:sz w:val="16"/>
          <w:szCs w:val="16"/>
          <w:lang w:val="it-IT" w:eastAsia="it-CH" w:bidi="ar-SA"/>
        </w:rPr>
        <w:t xml:space="preserve"> secondo il "Regolamento COVID-19 Stagione 2020-2021".</w:t>
      </w:r>
    </w:p>
    <w:sectPr w:rsidR="00D31CA2" w:rsidRPr="008D6214" w:rsidSect="0041244B">
      <w:footerReference w:type="default" r:id="rId14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C252" w14:textId="77777777" w:rsidR="00E517B3" w:rsidRDefault="00E517B3">
      <w:r>
        <w:separator/>
      </w:r>
    </w:p>
  </w:endnote>
  <w:endnote w:type="continuationSeparator" w:id="0">
    <w:p w14:paraId="0829E49C" w14:textId="77777777" w:rsidR="00E517B3" w:rsidRDefault="00E517B3">
      <w:r>
        <w:continuationSeparator/>
      </w:r>
    </w:p>
  </w:endnote>
  <w:endnote w:type="continuationNotice" w:id="1">
    <w:p w14:paraId="43DC714C" w14:textId="77777777" w:rsidR="00E517B3" w:rsidRDefault="00E51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EC16" w14:textId="191ED6B4" w:rsidR="003B1172" w:rsidRPr="00B2150D" w:rsidRDefault="00B2150D" w:rsidP="003B1172">
    <w:pPr>
      <w:pStyle w:val="Fuzeile"/>
      <w:tabs>
        <w:tab w:val="clear" w:pos="9072"/>
        <w:tab w:val="right" w:pos="9070"/>
      </w:tabs>
      <w:rPr>
        <w:rFonts w:ascii="Arial" w:hAnsi="Arial" w:cs="Arial"/>
        <w:color w:val="FF0000"/>
        <w:lang w:val="it-CH"/>
      </w:rPr>
    </w:pPr>
    <w:r w:rsidRPr="00B2150D">
      <w:rPr>
        <w:rFonts w:ascii="Arial" w:hAnsi="Arial" w:cs="Arial"/>
        <w:color w:val="FF0000"/>
        <w:lang w:val="it-CH"/>
      </w:rPr>
      <w:t xml:space="preserve">Concetto di protezione società </w:t>
    </w:r>
    <w:r>
      <w:rPr>
        <w:rFonts w:ascii="Arial" w:hAnsi="Arial" w:cs="Arial"/>
        <w:color w:val="FF0000"/>
        <w:lang w:val="it-CH"/>
      </w:rPr>
      <w:t>XY</w:t>
    </w:r>
    <w:r w:rsidR="003B1172" w:rsidRPr="00B2150D">
      <w:rPr>
        <w:rFonts w:ascii="Arial" w:hAnsi="Arial" w:cs="Arial"/>
        <w:color w:val="FF0000"/>
        <w:lang w:val="it-CH"/>
      </w:rPr>
      <w:tab/>
    </w:r>
    <w:r w:rsidR="003B1172" w:rsidRPr="00B2150D">
      <w:rPr>
        <w:rFonts w:ascii="Arial" w:hAnsi="Arial" w:cs="Arial"/>
        <w:color w:val="FF0000"/>
        <w:lang w:val="it-CH"/>
      </w:rPr>
      <w:tab/>
    </w:r>
    <w:r w:rsidR="003B1172" w:rsidRPr="003B1172">
      <w:rPr>
        <w:rFonts w:ascii="Arial" w:hAnsi="Arial" w:cs="Arial"/>
        <w:color w:val="FF0000"/>
      </w:rPr>
      <w:fldChar w:fldCharType="begin"/>
    </w:r>
    <w:r w:rsidR="003B1172" w:rsidRPr="00B2150D">
      <w:rPr>
        <w:rFonts w:ascii="Arial" w:hAnsi="Arial" w:cs="Arial"/>
        <w:color w:val="FF0000"/>
        <w:lang w:val="it-CH"/>
      </w:rPr>
      <w:instrText xml:space="preserve"> PAGE </w:instrText>
    </w:r>
    <w:r w:rsidR="003B1172" w:rsidRPr="003B1172">
      <w:rPr>
        <w:rFonts w:ascii="Arial" w:hAnsi="Arial" w:cs="Arial"/>
        <w:color w:val="FF0000"/>
      </w:rPr>
      <w:fldChar w:fldCharType="separate"/>
    </w:r>
    <w:r w:rsidR="003B1172" w:rsidRPr="00B2150D">
      <w:rPr>
        <w:rFonts w:ascii="Arial" w:hAnsi="Arial" w:cs="Arial"/>
        <w:color w:val="FF0000"/>
        <w:lang w:val="it-CH"/>
      </w:rPr>
      <w:t>4</w:t>
    </w:r>
    <w:r w:rsidR="003B1172" w:rsidRPr="003B1172">
      <w:rPr>
        <w:rFonts w:ascii="Arial" w:hAnsi="Arial" w:cs="Arial"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3446" w14:textId="77777777" w:rsidR="00E517B3" w:rsidRDefault="00E517B3">
      <w:r>
        <w:separator/>
      </w:r>
    </w:p>
  </w:footnote>
  <w:footnote w:type="continuationSeparator" w:id="0">
    <w:p w14:paraId="239F60DA" w14:textId="77777777" w:rsidR="00E517B3" w:rsidRDefault="00E517B3">
      <w:r>
        <w:continuationSeparator/>
      </w:r>
    </w:p>
  </w:footnote>
  <w:footnote w:type="continuationNotice" w:id="1">
    <w:p w14:paraId="7872BFD6" w14:textId="77777777" w:rsidR="00E517B3" w:rsidRDefault="00E51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E8E" w14:textId="77777777" w:rsidR="001155D6" w:rsidRDefault="001155D6" w:rsidP="001155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3A3D" wp14:editId="532B0908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77777777" w:rsidR="001155D6" w:rsidRDefault="001155D6" w:rsidP="001155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FE88B" wp14:editId="0418EF98">
                                <wp:extent cx="1597660" cy="567055"/>
                                <wp:effectExtent l="0" t="0" r="2540" b="4445"/>
                                <wp:docPr id="10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64AF5800" w14:textId="77777777" w:rsidR="001155D6" w:rsidRDefault="001155D6" w:rsidP="001155D6">
                    <w:r>
                      <w:rPr>
                        <w:noProof/>
                      </w:rPr>
                      <w:drawing>
                        <wp:inline distT="0" distB="0" distL="0" distR="0" wp14:anchorId="35CFE88B" wp14:editId="0418EF98">
                          <wp:extent cx="1597660" cy="567055"/>
                          <wp:effectExtent l="0" t="0" r="2540" b="4445"/>
                          <wp:docPr id="10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358A2C52" w:rsidR="00BF3F4E" w:rsidRDefault="00BF3F4E" w:rsidP="00B10088"/>
  <w:p w14:paraId="47F43B68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B4316"/>
    <w:multiLevelType w:val="hybridMultilevel"/>
    <w:tmpl w:val="C8982194"/>
    <w:lvl w:ilvl="0" w:tplc="B5EE20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C74A27"/>
    <w:multiLevelType w:val="hybridMultilevel"/>
    <w:tmpl w:val="D71001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2127DA5"/>
    <w:multiLevelType w:val="hybridMultilevel"/>
    <w:tmpl w:val="2850F340"/>
    <w:lvl w:ilvl="0" w:tplc="677EEE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7574"/>
    <w:multiLevelType w:val="hybridMultilevel"/>
    <w:tmpl w:val="0458EE66"/>
    <w:lvl w:ilvl="0" w:tplc="C980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CH"/>
      </w:rPr>
    </w:lvl>
    <w:lvl w:ilvl="1" w:tplc="3DFE9A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it-CH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05083"/>
    <w:multiLevelType w:val="hybridMultilevel"/>
    <w:tmpl w:val="E3967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57CF3"/>
    <w:multiLevelType w:val="hybridMultilevel"/>
    <w:tmpl w:val="4BDA67A6"/>
    <w:lvl w:ilvl="0" w:tplc="3AFA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8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1"/>
  </w:num>
  <w:num w:numId="25">
    <w:abstractNumId w:val="17"/>
  </w:num>
  <w:num w:numId="26">
    <w:abstractNumId w:val="12"/>
  </w:num>
  <w:num w:numId="27">
    <w:abstractNumId w:val="12"/>
  </w:num>
  <w:num w:numId="28">
    <w:abstractNumId w:val="20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6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2FBC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D7D26"/>
    <w:rsid w:val="000E009B"/>
    <w:rsid w:val="000E206A"/>
    <w:rsid w:val="000F130B"/>
    <w:rsid w:val="000F1DF0"/>
    <w:rsid w:val="000F3855"/>
    <w:rsid w:val="001155D6"/>
    <w:rsid w:val="0011794F"/>
    <w:rsid w:val="00121022"/>
    <w:rsid w:val="0012368C"/>
    <w:rsid w:val="0014578D"/>
    <w:rsid w:val="00155917"/>
    <w:rsid w:val="00161092"/>
    <w:rsid w:val="00161D2F"/>
    <w:rsid w:val="0016226F"/>
    <w:rsid w:val="00171BF4"/>
    <w:rsid w:val="00174444"/>
    <w:rsid w:val="00184579"/>
    <w:rsid w:val="00185B97"/>
    <w:rsid w:val="001A2721"/>
    <w:rsid w:val="001A28DF"/>
    <w:rsid w:val="001B3C7F"/>
    <w:rsid w:val="001B6B0F"/>
    <w:rsid w:val="001D57CE"/>
    <w:rsid w:val="001D77A4"/>
    <w:rsid w:val="001E03C4"/>
    <w:rsid w:val="002152EF"/>
    <w:rsid w:val="00223FA1"/>
    <w:rsid w:val="00225831"/>
    <w:rsid w:val="00243AFC"/>
    <w:rsid w:val="002556FE"/>
    <w:rsid w:val="00263662"/>
    <w:rsid w:val="00273BA6"/>
    <w:rsid w:val="002945A7"/>
    <w:rsid w:val="002B0462"/>
    <w:rsid w:val="002C38F9"/>
    <w:rsid w:val="002E4DC1"/>
    <w:rsid w:val="002F6B6F"/>
    <w:rsid w:val="00306950"/>
    <w:rsid w:val="00327E3B"/>
    <w:rsid w:val="003853A0"/>
    <w:rsid w:val="00387026"/>
    <w:rsid w:val="00391949"/>
    <w:rsid w:val="003B1172"/>
    <w:rsid w:val="003F45C2"/>
    <w:rsid w:val="003F4A94"/>
    <w:rsid w:val="0041244B"/>
    <w:rsid w:val="00416638"/>
    <w:rsid w:val="004363A0"/>
    <w:rsid w:val="004645A9"/>
    <w:rsid w:val="00472719"/>
    <w:rsid w:val="00473FCA"/>
    <w:rsid w:val="0047539D"/>
    <w:rsid w:val="004773D5"/>
    <w:rsid w:val="00481BD9"/>
    <w:rsid w:val="00493E07"/>
    <w:rsid w:val="00497C52"/>
    <w:rsid w:val="004A5CE2"/>
    <w:rsid w:val="004C1DD1"/>
    <w:rsid w:val="00505E2E"/>
    <w:rsid w:val="00516E39"/>
    <w:rsid w:val="00523744"/>
    <w:rsid w:val="005268C6"/>
    <w:rsid w:val="00527A34"/>
    <w:rsid w:val="0054202D"/>
    <w:rsid w:val="0055576B"/>
    <w:rsid w:val="005608CA"/>
    <w:rsid w:val="005617D0"/>
    <w:rsid w:val="00561A5A"/>
    <w:rsid w:val="00581A05"/>
    <w:rsid w:val="005945A8"/>
    <w:rsid w:val="005C0219"/>
    <w:rsid w:val="005C2CD3"/>
    <w:rsid w:val="005D5A23"/>
    <w:rsid w:val="005D7DFF"/>
    <w:rsid w:val="005E5118"/>
    <w:rsid w:val="005E778A"/>
    <w:rsid w:val="005F3473"/>
    <w:rsid w:val="005F42F8"/>
    <w:rsid w:val="005F5FC5"/>
    <w:rsid w:val="006001B6"/>
    <w:rsid w:val="0060130F"/>
    <w:rsid w:val="00607046"/>
    <w:rsid w:val="00607865"/>
    <w:rsid w:val="00621B86"/>
    <w:rsid w:val="00623E23"/>
    <w:rsid w:val="0064172C"/>
    <w:rsid w:val="00694221"/>
    <w:rsid w:val="006A6B69"/>
    <w:rsid w:val="006C410C"/>
    <w:rsid w:val="006E44FF"/>
    <w:rsid w:val="006E6054"/>
    <w:rsid w:val="006F3EAD"/>
    <w:rsid w:val="0072676E"/>
    <w:rsid w:val="007326F6"/>
    <w:rsid w:val="007545CC"/>
    <w:rsid w:val="007608E6"/>
    <w:rsid w:val="00773805"/>
    <w:rsid w:val="00787930"/>
    <w:rsid w:val="007A27C5"/>
    <w:rsid w:val="007A7A32"/>
    <w:rsid w:val="007B6778"/>
    <w:rsid w:val="007C7E49"/>
    <w:rsid w:val="007E07BD"/>
    <w:rsid w:val="007E7AB3"/>
    <w:rsid w:val="00812D7A"/>
    <w:rsid w:val="008454FB"/>
    <w:rsid w:val="00862E61"/>
    <w:rsid w:val="00865A33"/>
    <w:rsid w:val="00897407"/>
    <w:rsid w:val="008D0E3E"/>
    <w:rsid w:val="008D0F6A"/>
    <w:rsid w:val="008D6214"/>
    <w:rsid w:val="008E08E8"/>
    <w:rsid w:val="008E522B"/>
    <w:rsid w:val="00910DA5"/>
    <w:rsid w:val="009163EE"/>
    <w:rsid w:val="009200CD"/>
    <w:rsid w:val="00924373"/>
    <w:rsid w:val="009623BE"/>
    <w:rsid w:val="00966FC1"/>
    <w:rsid w:val="009760FC"/>
    <w:rsid w:val="009818C8"/>
    <w:rsid w:val="00983608"/>
    <w:rsid w:val="009A1408"/>
    <w:rsid w:val="009A3CF9"/>
    <w:rsid w:val="009D1A4D"/>
    <w:rsid w:val="009E000F"/>
    <w:rsid w:val="009E48D0"/>
    <w:rsid w:val="009E7CA9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1B4B"/>
    <w:rsid w:val="00AE54E2"/>
    <w:rsid w:val="00AE79EC"/>
    <w:rsid w:val="00B04CF6"/>
    <w:rsid w:val="00B10088"/>
    <w:rsid w:val="00B1434D"/>
    <w:rsid w:val="00B2150D"/>
    <w:rsid w:val="00B35E91"/>
    <w:rsid w:val="00B50CC3"/>
    <w:rsid w:val="00B616A9"/>
    <w:rsid w:val="00B87B1A"/>
    <w:rsid w:val="00B921E3"/>
    <w:rsid w:val="00BA033B"/>
    <w:rsid w:val="00BA479E"/>
    <w:rsid w:val="00BA6DDD"/>
    <w:rsid w:val="00BF3F4E"/>
    <w:rsid w:val="00BF43C2"/>
    <w:rsid w:val="00C12E25"/>
    <w:rsid w:val="00C34CD0"/>
    <w:rsid w:val="00C64EEC"/>
    <w:rsid w:val="00C779C8"/>
    <w:rsid w:val="00C85508"/>
    <w:rsid w:val="00CB2760"/>
    <w:rsid w:val="00CD49C0"/>
    <w:rsid w:val="00CE348B"/>
    <w:rsid w:val="00CE7AB8"/>
    <w:rsid w:val="00CF0C16"/>
    <w:rsid w:val="00CF559A"/>
    <w:rsid w:val="00D034BA"/>
    <w:rsid w:val="00D07956"/>
    <w:rsid w:val="00D31CA2"/>
    <w:rsid w:val="00D32F39"/>
    <w:rsid w:val="00D4062A"/>
    <w:rsid w:val="00D539F0"/>
    <w:rsid w:val="00D563B1"/>
    <w:rsid w:val="00D56848"/>
    <w:rsid w:val="00D577E0"/>
    <w:rsid w:val="00DA6A80"/>
    <w:rsid w:val="00DA7EE8"/>
    <w:rsid w:val="00DD30AD"/>
    <w:rsid w:val="00DD7546"/>
    <w:rsid w:val="00DE12FC"/>
    <w:rsid w:val="00DE3603"/>
    <w:rsid w:val="00E0150F"/>
    <w:rsid w:val="00E127F0"/>
    <w:rsid w:val="00E2354D"/>
    <w:rsid w:val="00E2494C"/>
    <w:rsid w:val="00E34E43"/>
    <w:rsid w:val="00E36C27"/>
    <w:rsid w:val="00E51738"/>
    <w:rsid w:val="00E517B3"/>
    <w:rsid w:val="00E61A46"/>
    <w:rsid w:val="00E65A07"/>
    <w:rsid w:val="00E74284"/>
    <w:rsid w:val="00E756E3"/>
    <w:rsid w:val="00E76394"/>
    <w:rsid w:val="00E85BEF"/>
    <w:rsid w:val="00E8760E"/>
    <w:rsid w:val="00E9352B"/>
    <w:rsid w:val="00EA6475"/>
    <w:rsid w:val="00EB1992"/>
    <w:rsid w:val="00EB7FC9"/>
    <w:rsid w:val="00ED5ED8"/>
    <w:rsid w:val="00EF796F"/>
    <w:rsid w:val="00F04DCE"/>
    <w:rsid w:val="00F14F3A"/>
    <w:rsid w:val="00F336CA"/>
    <w:rsid w:val="00F363C2"/>
    <w:rsid w:val="00F4223F"/>
    <w:rsid w:val="00F622F5"/>
    <w:rsid w:val="00F67FD0"/>
    <w:rsid w:val="00F878A1"/>
    <w:rsid w:val="00F974DB"/>
    <w:rsid w:val="00FA04CF"/>
    <w:rsid w:val="00FB012F"/>
    <w:rsid w:val="00FB0337"/>
    <w:rsid w:val="00FB1FAC"/>
    <w:rsid w:val="00FE2076"/>
    <w:rsid w:val="00FE2E5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497C52"/>
    <w:pPr>
      <w:widowControl w:val="0"/>
      <w:autoSpaceDE w:val="0"/>
      <w:autoSpaceDN w:val="0"/>
      <w:spacing w:before="40"/>
      <w:ind w:left="107"/>
    </w:pPr>
    <w:rPr>
      <w:rFonts w:ascii="Arial" w:eastAsia="Arial" w:hAnsi="Arial" w:cs="Arial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497C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2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it-CH" w:eastAsia="it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2150D"/>
    <w:rPr>
      <w:rFonts w:ascii="Courier New" w:hAnsi="Courier New" w:cs="Courier New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3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16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5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949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79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0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13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A31C9E-0766-4855-9024-5AC028C5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Standardkonzept_Trainingsbetrieb_SOA_DE</vt:lpstr>
      <vt:lpstr>Standardkonzept_Trainingsbetrieb_SOA_DE</vt:lpstr>
    </vt:vector>
  </TitlesOfParts>
  <Company>Swiss Olympic</Company>
  <LinksUpToDate>false</LinksUpToDate>
  <CharactersWithSpaces>4645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Kaufmann Marion</cp:lastModifiedBy>
  <cp:revision>2</cp:revision>
  <cp:lastPrinted>2009-02-20T12:41:00Z</cp:lastPrinted>
  <dcterms:created xsi:type="dcterms:W3CDTF">2020-09-04T12:17:00Z</dcterms:created>
  <dcterms:modified xsi:type="dcterms:W3CDTF">2020-09-04T12:17:00Z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