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252AAF" w14:textId="736C6089" w:rsidR="008A1329" w:rsidRPr="000F0CA4" w:rsidRDefault="78BC2404" w:rsidP="1E3715C2">
      <w:pPr>
        <w:pStyle w:val="Titel"/>
      </w:pPr>
      <w:r w:rsidRPr="000F0CA4">
        <w:t>Modulo di osservazione – Visite allenamenti</w:t>
      </w:r>
    </w:p>
    <w:p w14:paraId="267523E9" w14:textId="77777777" w:rsidR="00D972C1" w:rsidRPr="000F0CA4" w:rsidRDefault="00D972C1" w:rsidP="00D972C1"/>
    <w:tbl>
      <w:tblPr>
        <w:tblStyle w:val="Tabellenraster"/>
        <w:tblW w:w="1402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673"/>
        <w:gridCol w:w="9356"/>
      </w:tblGrid>
      <w:tr w:rsidR="00DB1022" w:rsidRPr="000F0CA4" w14:paraId="0A2D075E" w14:textId="77777777" w:rsidTr="1E3715C2">
        <w:tc>
          <w:tcPr>
            <w:tcW w:w="4673" w:type="dxa"/>
            <w:vAlign w:val="center"/>
          </w:tcPr>
          <w:p w14:paraId="44E31545" w14:textId="7154D625" w:rsidR="00DB1022" w:rsidRPr="000F0CA4" w:rsidRDefault="78BC2404" w:rsidP="1E3715C2">
            <w:r w:rsidRPr="000F0CA4">
              <w:rPr>
                <w:b/>
                <w:bCs/>
              </w:rPr>
              <w:t>Allenatore / trice</w:t>
            </w:r>
            <w:r w:rsidR="457A7135" w:rsidRPr="000F0CA4">
              <w:rPr>
                <w:b/>
                <w:bCs/>
              </w:rPr>
              <w:t>:</w:t>
            </w:r>
          </w:p>
        </w:tc>
        <w:tc>
          <w:tcPr>
            <w:tcW w:w="9356" w:type="dxa"/>
            <w:vAlign w:val="center"/>
          </w:tcPr>
          <w:p w14:paraId="0C1B30D5" w14:textId="77777777" w:rsidR="00DB1022" w:rsidRPr="000F0CA4" w:rsidRDefault="00DB1022" w:rsidP="00895A3B"/>
        </w:tc>
      </w:tr>
      <w:tr w:rsidR="009D7BB1" w:rsidRPr="000F0CA4" w14:paraId="4ADAC91B" w14:textId="77777777" w:rsidTr="1E3715C2">
        <w:tc>
          <w:tcPr>
            <w:tcW w:w="4673" w:type="dxa"/>
            <w:vAlign w:val="center"/>
          </w:tcPr>
          <w:p w14:paraId="10DA4DFA" w14:textId="06DB5E6C" w:rsidR="009D7BB1" w:rsidRPr="000F0CA4" w:rsidRDefault="78BC2404" w:rsidP="1E3715C2">
            <w:r w:rsidRPr="000F0CA4">
              <w:rPr>
                <w:b/>
                <w:bCs/>
              </w:rPr>
              <w:t>Osservatore / trice</w:t>
            </w:r>
            <w:r w:rsidR="724AB556" w:rsidRPr="000F0CA4">
              <w:rPr>
                <w:b/>
                <w:bCs/>
              </w:rPr>
              <w:t>:</w:t>
            </w:r>
          </w:p>
        </w:tc>
        <w:tc>
          <w:tcPr>
            <w:tcW w:w="9356" w:type="dxa"/>
            <w:vAlign w:val="center"/>
          </w:tcPr>
          <w:p w14:paraId="21EE37AE" w14:textId="77777777" w:rsidR="009D7BB1" w:rsidRPr="000F0CA4" w:rsidRDefault="009D7BB1" w:rsidP="00895A3B"/>
        </w:tc>
      </w:tr>
      <w:tr w:rsidR="00DB1022" w:rsidRPr="000F0CA4" w14:paraId="0D841634" w14:textId="77777777" w:rsidTr="1E3715C2">
        <w:tc>
          <w:tcPr>
            <w:tcW w:w="4673" w:type="dxa"/>
            <w:vAlign w:val="center"/>
          </w:tcPr>
          <w:p w14:paraId="1A5D47CD" w14:textId="5C7C67D9" w:rsidR="00DB1022" w:rsidRPr="000F0CA4" w:rsidRDefault="00DB1022" w:rsidP="00895A3B">
            <w:pPr>
              <w:rPr>
                <w:b/>
                <w:bCs/>
              </w:rPr>
            </w:pPr>
            <w:r w:rsidRPr="000F0CA4">
              <w:rPr>
                <w:b/>
                <w:bCs/>
              </w:rPr>
              <w:t>Team</w:t>
            </w:r>
            <w:r w:rsidR="1B33B76B" w:rsidRPr="000F0CA4">
              <w:rPr>
                <w:b/>
                <w:bCs/>
              </w:rPr>
              <w:t>:</w:t>
            </w:r>
          </w:p>
        </w:tc>
        <w:tc>
          <w:tcPr>
            <w:tcW w:w="9356" w:type="dxa"/>
            <w:vAlign w:val="center"/>
          </w:tcPr>
          <w:p w14:paraId="75350169" w14:textId="77777777" w:rsidR="00DB1022" w:rsidRPr="000F0CA4" w:rsidRDefault="00DB1022" w:rsidP="00895A3B"/>
        </w:tc>
      </w:tr>
      <w:tr w:rsidR="00DB1022" w:rsidRPr="000F0CA4" w14:paraId="3A29D0FF" w14:textId="77777777" w:rsidTr="1E3715C2">
        <w:tc>
          <w:tcPr>
            <w:tcW w:w="4673" w:type="dxa"/>
            <w:vAlign w:val="center"/>
          </w:tcPr>
          <w:p w14:paraId="7C804629" w14:textId="5169A1AF" w:rsidR="00DB1022" w:rsidRPr="000F0CA4" w:rsidRDefault="1B33B76B" w:rsidP="1E3715C2">
            <w:r w:rsidRPr="000F0CA4">
              <w:rPr>
                <w:b/>
                <w:bCs/>
              </w:rPr>
              <w:t>Data:</w:t>
            </w:r>
          </w:p>
        </w:tc>
        <w:tc>
          <w:tcPr>
            <w:tcW w:w="9356" w:type="dxa"/>
            <w:vAlign w:val="center"/>
          </w:tcPr>
          <w:p w14:paraId="4A264B76" w14:textId="77777777" w:rsidR="00DB1022" w:rsidRPr="000F0CA4" w:rsidRDefault="00DB1022" w:rsidP="00895A3B"/>
        </w:tc>
      </w:tr>
      <w:tr w:rsidR="00DB1022" w:rsidRPr="000F0CA4" w14:paraId="68E1A704" w14:textId="77777777" w:rsidTr="1E3715C2">
        <w:tc>
          <w:tcPr>
            <w:tcW w:w="4673" w:type="dxa"/>
            <w:vAlign w:val="center"/>
          </w:tcPr>
          <w:p w14:paraId="422A42FD" w14:textId="4FF3AC3E" w:rsidR="00DB1022" w:rsidRPr="000F0CA4" w:rsidRDefault="1B33B76B" w:rsidP="1E3715C2">
            <w:r w:rsidRPr="000F0CA4">
              <w:rPr>
                <w:b/>
                <w:bCs/>
              </w:rPr>
              <w:t>Obiettivo formativo dell’attuale blocco di allenamento:</w:t>
            </w:r>
          </w:p>
        </w:tc>
        <w:tc>
          <w:tcPr>
            <w:tcW w:w="9356" w:type="dxa"/>
            <w:vAlign w:val="center"/>
          </w:tcPr>
          <w:p w14:paraId="6A58B9ED" w14:textId="77777777" w:rsidR="00DB1022" w:rsidRPr="000F0CA4" w:rsidRDefault="00DB1022" w:rsidP="00895A3B"/>
        </w:tc>
      </w:tr>
      <w:tr w:rsidR="00895A3B" w:rsidRPr="000F0CA4" w14:paraId="337E1C40" w14:textId="77777777" w:rsidTr="1E3715C2">
        <w:tc>
          <w:tcPr>
            <w:tcW w:w="4673" w:type="dxa"/>
            <w:vAlign w:val="center"/>
          </w:tcPr>
          <w:p w14:paraId="62039E3C" w14:textId="4774A0D3" w:rsidR="00895A3B" w:rsidRPr="000F0CA4" w:rsidRDefault="76CE1D00" w:rsidP="1E3715C2">
            <w:pPr>
              <w:rPr>
                <w:b/>
                <w:bCs/>
              </w:rPr>
            </w:pPr>
            <w:r w:rsidRPr="000F0CA4">
              <w:rPr>
                <w:b/>
                <w:bCs/>
              </w:rPr>
              <w:t>Obiettivo dell’allenamento del Team:</w:t>
            </w:r>
          </w:p>
        </w:tc>
        <w:tc>
          <w:tcPr>
            <w:tcW w:w="9356" w:type="dxa"/>
            <w:vAlign w:val="center"/>
          </w:tcPr>
          <w:p w14:paraId="3FDA4461" w14:textId="77777777" w:rsidR="00895A3B" w:rsidRPr="000F0CA4" w:rsidRDefault="00895A3B" w:rsidP="00895A3B"/>
        </w:tc>
      </w:tr>
      <w:tr w:rsidR="00895A3B" w:rsidRPr="000F0CA4" w14:paraId="1A33D0BD" w14:textId="77777777" w:rsidTr="1E3715C2">
        <w:tc>
          <w:tcPr>
            <w:tcW w:w="4673" w:type="dxa"/>
            <w:vAlign w:val="center"/>
          </w:tcPr>
          <w:p w14:paraId="287A8BED" w14:textId="5E3BF604" w:rsidR="00895A3B" w:rsidRPr="000F0CA4" w:rsidRDefault="76CE1D00" w:rsidP="1E3715C2">
            <w:r w:rsidRPr="000F0CA4">
              <w:rPr>
                <w:b/>
                <w:bCs/>
              </w:rPr>
              <w:t>Focus di osservazione dell’</w:t>
            </w:r>
            <w:r w:rsidR="000F0CA4" w:rsidRPr="000F0CA4">
              <w:rPr>
                <w:b/>
                <w:bCs/>
              </w:rPr>
              <w:t>allenatore</w:t>
            </w:r>
            <w:r w:rsidRPr="000F0CA4">
              <w:rPr>
                <w:b/>
                <w:bCs/>
              </w:rPr>
              <w:t xml:space="preserve">/trice </w:t>
            </w:r>
            <w:r w:rsidRPr="000F0CA4">
              <w:t>(ad es. Proporre compiti motivanti e fornire indicazioni mirate)</w:t>
            </w:r>
          </w:p>
        </w:tc>
        <w:tc>
          <w:tcPr>
            <w:tcW w:w="9356" w:type="dxa"/>
            <w:vAlign w:val="center"/>
          </w:tcPr>
          <w:p w14:paraId="0056BA40" w14:textId="77777777" w:rsidR="00895A3B" w:rsidRPr="000F0CA4" w:rsidRDefault="00895A3B" w:rsidP="00895A3B"/>
        </w:tc>
      </w:tr>
    </w:tbl>
    <w:p w14:paraId="6687DE6C" w14:textId="77777777" w:rsidR="00D972C1" w:rsidRPr="000F0CA4" w:rsidRDefault="00D972C1" w:rsidP="00EC42A8"/>
    <w:p w14:paraId="27A554C4" w14:textId="77777777" w:rsidR="00EC42A8" w:rsidRPr="000F0CA4" w:rsidRDefault="00EC42A8" w:rsidP="00B63603">
      <w:pPr>
        <w:spacing w:before="0"/>
      </w:pPr>
    </w:p>
    <w:tbl>
      <w:tblPr>
        <w:tblStyle w:val="Tabellenraster"/>
        <w:tblW w:w="14014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4671"/>
        <w:gridCol w:w="4671"/>
        <w:gridCol w:w="4672"/>
      </w:tblGrid>
      <w:tr w:rsidR="009353AD" w:rsidRPr="000F0CA4" w14:paraId="4C9CD3BD" w14:textId="77777777" w:rsidTr="1E3715C2">
        <w:trPr>
          <w:trHeight w:val="1017"/>
        </w:trPr>
        <w:tc>
          <w:tcPr>
            <w:tcW w:w="4671" w:type="dxa"/>
            <w:shd w:val="clear" w:color="auto" w:fill="D9D9D9" w:themeFill="background1" w:themeFillShade="D9"/>
          </w:tcPr>
          <w:p w14:paraId="3A7EBC54" w14:textId="5199A023" w:rsidR="009353AD" w:rsidRPr="000F0CA4" w:rsidRDefault="76CE1D00" w:rsidP="1E3715C2">
            <w:r w:rsidRPr="000F0CA4">
              <w:rPr>
                <w:b/>
                <w:bCs/>
              </w:rPr>
              <w:t>Ambito di Intervento</w:t>
            </w:r>
          </w:p>
        </w:tc>
        <w:tc>
          <w:tcPr>
            <w:tcW w:w="4671" w:type="dxa"/>
            <w:shd w:val="clear" w:color="auto" w:fill="D9D9D9" w:themeFill="background1" w:themeFillShade="D9"/>
          </w:tcPr>
          <w:p w14:paraId="2B0BACFF" w14:textId="2C929709" w:rsidR="009353AD" w:rsidRPr="000F0CA4" w:rsidRDefault="76CE1D00" w:rsidP="1E3715C2">
            <w:r w:rsidRPr="000F0CA4">
              <w:rPr>
                <w:b/>
                <w:bCs/>
              </w:rPr>
              <w:t>Osservazioni</w:t>
            </w:r>
          </w:p>
        </w:tc>
        <w:tc>
          <w:tcPr>
            <w:tcW w:w="4672" w:type="dxa"/>
            <w:shd w:val="clear" w:color="auto" w:fill="D9D9D9" w:themeFill="background1" w:themeFillShade="D9"/>
          </w:tcPr>
          <w:p w14:paraId="322F1BFC" w14:textId="33057453" w:rsidR="00AC086E" w:rsidRPr="000F0CA4" w:rsidRDefault="76CE1D00" w:rsidP="1E3715C2">
            <w:pPr>
              <w:pStyle w:val="Listenabsatz"/>
              <w:ind w:left="360" w:hanging="360"/>
            </w:pPr>
            <w:r w:rsidRPr="000F0CA4">
              <w:rPr>
                <w:b/>
                <w:bCs/>
              </w:rPr>
              <w:t>Feedback</w:t>
            </w:r>
          </w:p>
          <w:p w14:paraId="1DDAED4C" w14:textId="402D4AB7" w:rsidR="00AC086E" w:rsidRPr="000F0CA4" w:rsidRDefault="76CE1D00" w:rsidP="1E3715C2">
            <w:pPr>
              <w:pStyle w:val="Listenabsatz"/>
              <w:numPr>
                <w:ilvl w:val="0"/>
                <w:numId w:val="1"/>
              </w:numPr>
            </w:pPr>
            <w:r w:rsidRPr="000F0CA4">
              <w:t>Aspetti positivi</w:t>
            </w:r>
          </w:p>
          <w:p w14:paraId="45442D30" w14:textId="6B4EDF49" w:rsidR="00AC086E" w:rsidRPr="000F0CA4" w:rsidRDefault="76CE1D00" w:rsidP="1E3715C2">
            <w:pPr>
              <w:pStyle w:val="Listenabsatz"/>
              <w:numPr>
                <w:ilvl w:val="0"/>
                <w:numId w:val="1"/>
              </w:numPr>
            </w:pPr>
            <w:r w:rsidRPr="000F0CA4">
              <w:t>Punti di forza</w:t>
            </w:r>
          </w:p>
          <w:p w14:paraId="79F87B3D" w14:textId="47C8CC16" w:rsidR="00AC086E" w:rsidRPr="000F0CA4" w:rsidRDefault="000F0CA4" w:rsidP="1E3715C2">
            <w:pPr>
              <w:pStyle w:val="Listenabsatz"/>
              <w:numPr>
                <w:ilvl w:val="0"/>
                <w:numId w:val="1"/>
              </w:numPr>
            </w:pPr>
            <w:r w:rsidRPr="000F0CA4">
              <w:t>Potenziale</w:t>
            </w:r>
            <w:r w:rsidR="76CE1D00" w:rsidRPr="000F0CA4">
              <w:t xml:space="preserve"> di sviluppo</w:t>
            </w:r>
          </w:p>
        </w:tc>
      </w:tr>
      <w:tr w:rsidR="009353AD" w:rsidRPr="000F0CA4" w14:paraId="38AB7D8B" w14:textId="77777777" w:rsidTr="1E3715C2">
        <w:trPr>
          <w:trHeight w:val="430"/>
        </w:trPr>
        <w:tc>
          <w:tcPr>
            <w:tcW w:w="4671" w:type="dxa"/>
          </w:tcPr>
          <w:p w14:paraId="36F1A83F" w14:textId="4565C136" w:rsidR="00A644BD" w:rsidRPr="000F0CA4" w:rsidRDefault="76CE1D00" w:rsidP="1E3715C2">
            <w:pPr>
              <w:rPr>
                <w:b/>
                <w:bCs/>
              </w:rPr>
            </w:pPr>
            <w:r w:rsidRPr="000F0CA4">
              <w:rPr>
                <w:b/>
                <w:bCs/>
              </w:rPr>
              <w:t>Creare un clima favorevole</w:t>
            </w:r>
            <w:r w:rsidR="4FFF89F8" w:rsidRPr="000F0CA4">
              <w:rPr>
                <w:b/>
                <w:bCs/>
              </w:rPr>
              <w:t>:</w:t>
            </w:r>
          </w:p>
          <w:p w14:paraId="69F32A50" w14:textId="77777777" w:rsidR="007D73A5" w:rsidRPr="000F0CA4" w:rsidRDefault="007D73A5" w:rsidP="00A644BD">
            <w:pPr>
              <w:pStyle w:val="GTGrundtext"/>
              <w:rPr>
                <w:color w:val="000000" w:themeColor="text1"/>
              </w:rPr>
            </w:pPr>
          </w:p>
          <w:p w14:paraId="2B3C8F66" w14:textId="7DBB0A2F" w:rsidR="00A644BD" w:rsidRPr="000F0CA4" w:rsidRDefault="65C17C7D" w:rsidP="1E3715C2">
            <w:pPr>
              <w:pStyle w:val="GTGrundtext"/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Suscitare entusiasmo e generare piacere</w:t>
            </w:r>
            <w:r w:rsidR="4FFF89F8" w:rsidRPr="000F0CA4">
              <w:rPr>
                <w:color w:val="000000" w:themeColor="text1"/>
              </w:rPr>
              <w:t>:</w:t>
            </w:r>
          </w:p>
          <w:p w14:paraId="7DDECD3A" w14:textId="5EDB708E" w:rsidR="3E8D90A3" w:rsidRPr="000F0CA4" w:rsidRDefault="3E8D90A3" w:rsidP="1E3715C2">
            <w:pPr>
              <w:pStyle w:val="GTGrundtext"/>
              <w:numPr>
                <w:ilvl w:val="0"/>
                <w:numId w:val="28"/>
              </w:numPr>
              <w:rPr>
                <w:b/>
                <w:bCs/>
                <w:color w:val="000000" w:themeColor="text1"/>
              </w:rPr>
            </w:pPr>
            <w:r w:rsidRPr="000F0CA4">
              <w:rPr>
                <w:b/>
                <w:bCs/>
                <w:color w:val="000000" w:themeColor="text1"/>
              </w:rPr>
              <w:t xml:space="preserve">Ridere, imparare, </w:t>
            </w:r>
            <w:r w:rsidR="00291917" w:rsidRPr="000F0CA4">
              <w:rPr>
                <w:b/>
                <w:bCs/>
                <w:color w:val="000000" w:themeColor="text1"/>
              </w:rPr>
              <w:t>realizzare prestazioni</w:t>
            </w:r>
          </w:p>
          <w:p w14:paraId="7C9B0FB3" w14:textId="77777777" w:rsidR="00BA4163" w:rsidRPr="000F0CA4" w:rsidRDefault="00BA4163" w:rsidP="00BA4163">
            <w:pPr>
              <w:pStyle w:val="GTGrundtext"/>
              <w:rPr>
                <w:b/>
                <w:bCs/>
                <w:color w:val="000000" w:themeColor="text1"/>
              </w:rPr>
            </w:pPr>
          </w:p>
          <w:p w14:paraId="53E36F44" w14:textId="542AC440" w:rsidR="00A644BD" w:rsidRPr="000F0CA4" w:rsidRDefault="3E8D90A3" w:rsidP="1E3715C2">
            <w:pPr>
              <w:pStyle w:val="GTGrundtext"/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Valorizzare, rispettare, trattamento equo</w:t>
            </w:r>
            <w:r w:rsidR="4FFF89F8" w:rsidRPr="000F0CA4">
              <w:rPr>
                <w:color w:val="000000" w:themeColor="text1"/>
              </w:rPr>
              <w:t xml:space="preserve">: </w:t>
            </w:r>
          </w:p>
          <w:p w14:paraId="2124D0BA" w14:textId="621E8479" w:rsidR="08BF2E64" w:rsidRPr="000F0CA4" w:rsidRDefault="08BF2E64" w:rsidP="1E3715C2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Valori, equità, gestione delle relazioni</w:t>
            </w:r>
          </w:p>
          <w:p w14:paraId="63AB2C01" w14:textId="77777777" w:rsidR="00BA4163" w:rsidRPr="000F0CA4" w:rsidRDefault="00BA4163" w:rsidP="00BA4163">
            <w:pPr>
              <w:pStyle w:val="GTGrundtext"/>
              <w:rPr>
                <w:color w:val="000000" w:themeColor="text1"/>
              </w:rPr>
            </w:pPr>
          </w:p>
          <w:p w14:paraId="14A40508" w14:textId="4FC84567" w:rsidR="00A644BD" w:rsidRPr="000F0CA4" w:rsidRDefault="00A644BD" w:rsidP="1E3715C2">
            <w:pPr>
              <w:pStyle w:val="GTGrundtext"/>
              <w:rPr>
                <w:color w:val="000000" w:themeColor="text1"/>
              </w:rPr>
            </w:pPr>
          </w:p>
          <w:p w14:paraId="35C344D7" w14:textId="161D2C2F" w:rsidR="00A644BD" w:rsidRPr="000F0CA4" w:rsidRDefault="08BF2E64" w:rsidP="1E3715C2">
            <w:pPr>
              <w:pStyle w:val="GTGrundtext"/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Coinvolgere i partecipanti e favorire il senso di appartenenza:</w:t>
            </w:r>
          </w:p>
          <w:p w14:paraId="664B480B" w14:textId="288E6B60" w:rsidR="08BF2E64" w:rsidRPr="000F0CA4" w:rsidRDefault="08BF2E64" w:rsidP="1E3715C2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Coinvolgimento di tutte le persone, spirito di squadra, partecipazione</w:t>
            </w:r>
          </w:p>
          <w:p w14:paraId="6E4F689E" w14:textId="2A21CE18" w:rsidR="08BF2E64" w:rsidRPr="000F0CA4" w:rsidRDefault="08BF2E64" w:rsidP="1E3715C2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Sostenere lo sviluppo personale</w:t>
            </w:r>
          </w:p>
          <w:p w14:paraId="51B7C82C" w14:textId="77777777" w:rsidR="00BA4163" w:rsidRPr="000F0CA4" w:rsidRDefault="00BA4163" w:rsidP="00BA4163">
            <w:pPr>
              <w:pStyle w:val="GTGrundtext"/>
              <w:rPr>
                <w:color w:val="000000" w:themeColor="text1"/>
              </w:rPr>
            </w:pPr>
          </w:p>
          <w:p w14:paraId="6A37C0B5" w14:textId="6A933105" w:rsidR="00A644BD" w:rsidRPr="000F0CA4" w:rsidRDefault="08BF2E64" w:rsidP="1E3715C2">
            <w:pPr>
              <w:pStyle w:val="GTGrundtext"/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Utilizzare gli errori come opportunità</w:t>
            </w:r>
            <w:r w:rsidR="4FFF89F8" w:rsidRPr="000F0CA4">
              <w:rPr>
                <w:color w:val="000000" w:themeColor="text1"/>
              </w:rPr>
              <w:t xml:space="preserve">: </w:t>
            </w:r>
          </w:p>
          <w:p w14:paraId="3773C7D0" w14:textId="57E6353D" w:rsidR="00CF0C29" w:rsidRPr="000F0CA4" w:rsidRDefault="54151B6F" w:rsidP="00A644BD">
            <w:pPr>
              <w:pStyle w:val="GTGrundtext"/>
              <w:numPr>
                <w:ilvl w:val="0"/>
                <w:numId w:val="28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Lo</w:t>
            </w:r>
            <w:r w:rsidR="0FEC7917" w:rsidRPr="000F0CA4">
              <w:rPr>
                <w:color w:val="000000" w:themeColor="text1"/>
              </w:rPr>
              <w:t>dare l’impegno invece di rimproverare gli errori. Le azioni coraggiose vengono sostenute positivamente.</w:t>
            </w:r>
          </w:p>
        </w:tc>
        <w:tc>
          <w:tcPr>
            <w:tcW w:w="4671" w:type="dxa"/>
          </w:tcPr>
          <w:p w14:paraId="6FC53B58" w14:textId="77777777" w:rsidR="009353AD" w:rsidRPr="000F0CA4" w:rsidRDefault="009353AD" w:rsidP="000C031E"/>
        </w:tc>
        <w:tc>
          <w:tcPr>
            <w:tcW w:w="4672" w:type="dxa"/>
          </w:tcPr>
          <w:p w14:paraId="7C82956D" w14:textId="77777777" w:rsidR="009353AD" w:rsidRPr="000F0CA4" w:rsidRDefault="009353AD" w:rsidP="000C031E"/>
        </w:tc>
      </w:tr>
      <w:tr w:rsidR="009353AD" w:rsidRPr="000F0CA4" w14:paraId="3114CE7A" w14:textId="77777777" w:rsidTr="1E3715C2">
        <w:trPr>
          <w:trHeight w:val="143"/>
        </w:trPr>
        <w:tc>
          <w:tcPr>
            <w:tcW w:w="4671" w:type="dxa"/>
          </w:tcPr>
          <w:p w14:paraId="2A944125" w14:textId="61DAF2A6" w:rsidR="009353AD" w:rsidRPr="000F0CA4" w:rsidRDefault="0FEC7917" w:rsidP="1E3715C2">
            <w:pPr>
              <w:rPr>
                <w:b/>
                <w:bCs/>
              </w:rPr>
            </w:pPr>
            <w:r w:rsidRPr="000F0CA4">
              <w:rPr>
                <w:b/>
                <w:bCs/>
              </w:rPr>
              <w:t>Dare priorità agli obiettivi e creare una struttura</w:t>
            </w:r>
            <w:r w:rsidR="14A0610B" w:rsidRPr="000F0CA4">
              <w:rPr>
                <w:b/>
                <w:bCs/>
              </w:rPr>
              <w:t xml:space="preserve">: </w:t>
            </w:r>
          </w:p>
          <w:p w14:paraId="7B5E23DE" w14:textId="77777777" w:rsidR="00966005" w:rsidRPr="000F0CA4" w:rsidRDefault="00966005" w:rsidP="006E6CE3">
            <w:pPr>
              <w:spacing w:before="0"/>
            </w:pPr>
          </w:p>
          <w:p w14:paraId="6A051E44" w14:textId="3D5878AA" w:rsidR="00966005" w:rsidRPr="000F0CA4" w:rsidRDefault="0E952E04" w:rsidP="1E3715C2">
            <w:pPr>
              <w:pStyle w:val="GTGrundtext"/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Dare priorità agli obiettivi e comunicarli in modo trasparente</w:t>
            </w:r>
            <w:r w:rsidR="060D4E70" w:rsidRPr="000F0CA4">
              <w:rPr>
                <w:color w:val="000000" w:themeColor="text1"/>
              </w:rPr>
              <w:t xml:space="preserve">: </w:t>
            </w:r>
          </w:p>
          <w:p w14:paraId="61670260" w14:textId="40D05BB6" w:rsidR="00966005" w:rsidRPr="000F0CA4" w:rsidRDefault="26299E3A" w:rsidP="1E3715C2">
            <w:pPr>
              <w:pStyle w:val="GTGrundtext"/>
              <w:numPr>
                <w:ilvl w:val="0"/>
                <w:numId w:val="27"/>
              </w:numPr>
              <w:rPr>
                <w:b/>
                <w:bCs/>
                <w:color w:val="000000" w:themeColor="text1"/>
              </w:rPr>
            </w:pPr>
            <w:r w:rsidRPr="000F0CA4">
              <w:rPr>
                <w:color w:val="000000" w:themeColor="text1"/>
              </w:rPr>
              <w:t>Formulare obiettivi chiari e significativi</w:t>
            </w:r>
            <w:r w:rsidR="060D4E70" w:rsidRPr="000F0CA4">
              <w:rPr>
                <w:b/>
                <w:bCs/>
                <w:color w:val="000000" w:themeColor="text1"/>
              </w:rPr>
              <w:t xml:space="preserve"> </w:t>
            </w:r>
          </w:p>
          <w:p w14:paraId="56361F04" w14:textId="0C196A26" w:rsidR="71E4DDD4" w:rsidRPr="000F0CA4" w:rsidRDefault="71E4DDD4" w:rsidP="1E3715C2">
            <w:pPr>
              <w:pStyle w:val="GTGrundtext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Gli obiettivi sono riconoscibili e vengono esplicitati nelle forme di gioco e negli esercizi</w:t>
            </w:r>
          </w:p>
          <w:p w14:paraId="67CAB939" w14:textId="77777777" w:rsidR="00BA4163" w:rsidRPr="000F0CA4" w:rsidRDefault="00BA4163" w:rsidP="00BA4163">
            <w:pPr>
              <w:pStyle w:val="GTGrundtext"/>
              <w:rPr>
                <w:color w:val="000000" w:themeColor="text1"/>
              </w:rPr>
            </w:pPr>
          </w:p>
          <w:p w14:paraId="03697AFE" w14:textId="43ADC531" w:rsidR="00966005" w:rsidRPr="000F0CA4" w:rsidRDefault="71E4DDD4" w:rsidP="1E3715C2">
            <w:pPr>
              <w:pStyle w:val="GTGrundtext"/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Strutturare i contenuti in modo sensato:</w:t>
            </w:r>
            <w:r w:rsidR="060D4E70" w:rsidRPr="000F0CA4">
              <w:rPr>
                <w:color w:val="000000" w:themeColor="text1"/>
              </w:rPr>
              <w:t xml:space="preserve"> </w:t>
            </w:r>
          </w:p>
          <w:p w14:paraId="51D9B280" w14:textId="7DF03A1E" w:rsidR="3A5F6404" w:rsidRPr="000F0CA4" w:rsidRDefault="3A5F6404" w:rsidP="1E3715C2">
            <w:pPr>
              <w:pStyle w:val="GTGrundtext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Correttezza dal punto di vista della scienza dell’allenamento</w:t>
            </w:r>
          </w:p>
          <w:p w14:paraId="321D57B4" w14:textId="6DC6E5A0" w:rsidR="3A5F6404" w:rsidRPr="000F0CA4" w:rsidRDefault="3A5F6404" w:rsidP="1E3715C2">
            <w:pPr>
              <w:pStyle w:val="GTGrundtext"/>
              <w:numPr>
                <w:ilvl w:val="0"/>
                <w:numId w:val="27"/>
              </w:numPr>
              <w:rPr>
                <w:color w:val="000000" w:themeColor="text1"/>
              </w:rPr>
            </w:pPr>
            <w:proofErr w:type="spellStart"/>
            <w:r w:rsidRPr="000F0CA4">
              <w:rPr>
                <w:color w:val="000000" w:themeColor="text1"/>
              </w:rPr>
              <w:t>Ritmizzazione</w:t>
            </w:r>
            <w:proofErr w:type="spellEnd"/>
            <w:r w:rsidRPr="000F0CA4">
              <w:rPr>
                <w:color w:val="000000" w:themeColor="text1"/>
              </w:rPr>
              <w:t xml:space="preserve"> (durata adeguata delle singole forme di allenamento)</w:t>
            </w:r>
          </w:p>
          <w:p w14:paraId="4A25BEC6" w14:textId="1B579139" w:rsidR="3A5F6404" w:rsidRPr="000F0CA4" w:rsidRDefault="3A5F6404" w:rsidP="1E3715C2">
            <w:pPr>
              <w:pStyle w:val="GTGrundtext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Orientamento degli obiettivi</w:t>
            </w:r>
          </w:p>
          <w:p w14:paraId="508D69DD" w14:textId="77777777" w:rsidR="00BA4163" w:rsidRPr="000F0CA4" w:rsidRDefault="00BA4163" w:rsidP="00BA4163">
            <w:pPr>
              <w:pStyle w:val="GTGrundtext"/>
              <w:rPr>
                <w:color w:val="000000" w:themeColor="text1"/>
              </w:rPr>
            </w:pPr>
          </w:p>
          <w:p w14:paraId="7BD32614" w14:textId="1FCE07F5" w:rsidR="00966005" w:rsidRPr="000F0CA4" w:rsidRDefault="3A5F6404" w:rsidP="1E3715C2">
            <w:pPr>
              <w:pStyle w:val="GTGrundtext"/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Integrare dei rituali</w:t>
            </w:r>
            <w:r w:rsidR="060D4E70" w:rsidRPr="000F0CA4">
              <w:rPr>
                <w:color w:val="000000" w:themeColor="text1"/>
              </w:rPr>
              <w:t xml:space="preserve"> </w:t>
            </w:r>
          </w:p>
          <w:p w14:paraId="1A3C8113" w14:textId="66AB8546" w:rsidR="1F51AB1A" w:rsidRPr="000F0CA4" w:rsidRDefault="1F51AB1A" w:rsidP="1E3715C2">
            <w:pPr>
              <w:pStyle w:val="GTGrundtext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Inizio, Istruzioni, Pause, Conclusione</w:t>
            </w:r>
          </w:p>
          <w:p w14:paraId="153DBA7A" w14:textId="77777777" w:rsidR="00BA4163" w:rsidRPr="000F0CA4" w:rsidRDefault="00BA4163" w:rsidP="00BA4163">
            <w:pPr>
              <w:pStyle w:val="GTGrundtext"/>
              <w:rPr>
                <w:color w:val="000000" w:themeColor="text1"/>
              </w:rPr>
            </w:pPr>
          </w:p>
          <w:p w14:paraId="4C06F071" w14:textId="03406534" w:rsidR="00BA4163" w:rsidRPr="000F0CA4" w:rsidRDefault="1F51AB1A" w:rsidP="1E3715C2">
            <w:pPr>
              <w:pStyle w:val="GTGrundtext"/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 xml:space="preserve">Verificare gli obiettivi e rendere visibili i </w:t>
            </w:r>
            <w:r w:rsidR="00123479" w:rsidRPr="000F0CA4">
              <w:rPr>
                <w:color w:val="000000" w:themeColor="text1"/>
              </w:rPr>
              <w:t>progressi</w:t>
            </w:r>
            <w:r w:rsidRPr="000F0CA4">
              <w:rPr>
                <w:color w:val="000000" w:themeColor="text1"/>
              </w:rPr>
              <w:t xml:space="preserve"> nell’apprendimento</w:t>
            </w:r>
            <w:r w:rsidR="060D4E70" w:rsidRPr="000F0CA4">
              <w:rPr>
                <w:color w:val="000000" w:themeColor="text1"/>
              </w:rPr>
              <w:t xml:space="preserve"> </w:t>
            </w:r>
          </w:p>
          <w:p w14:paraId="55307594" w14:textId="76FF7F14" w:rsidR="00966005" w:rsidRPr="000F0CA4" w:rsidRDefault="6B8BBFD7" w:rsidP="00966005">
            <w:pPr>
              <w:pStyle w:val="GTGrundtext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Analisi continua – orientamento agli obiettivi</w:t>
            </w:r>
          </w:p>
          <w:p w14:paraId="75C289EB" w14:textId="3F228F2F" w:rsidR="6B8BBFD7" w:rsidRPr="000F0CA4" w:rsidRDefault="6B8BBFD7" w:rsidP="1E3715C2">
            <w:pPr>
              <w:pStyle w:val="GTGrundtext"/>
              <w:numPr>
                <w:ilvl w:val="0"/>
                <w:numId w:val="27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Valutazione adeguata all’interno della squadra</w:t>
            </w:r>
          </w:p>
          <w:p w14:paraId="25FC1C95" w14:textId="59C753F7" w:rsidR="000D27EA" w:rsidRPr="000F0CA4" w:rsidRDefault="000D27EA" w:rsidP="1E3715C2">
            <w:pPr>
              <w:pStyle w:val="GTGrundtext"/>
              <w:rPr>
                <w:color w:val="000000" w:themeColor="text1"/>
              </w:rPr>
            </w:pPr>
          </w:p>
        </w:tc>
        <w:tc>
          <w:tcPr>
            <w:tcW w:w="4671" w:type="dxa"/>
          </w:tcPr>
          <w:p w14:paraId="53E146DC" w14:textId="77777777" w:rsidR="009353AD" w:rsidRPr="000F0CA4" w:rsidRDefault="009353AD" w:rsidP="000C031E"/>
        </w:tc>
        <w:tc>
          <w:tcPr>
            <w:tcW w:w="4672" w:type="dxa"/>
          </w:tcPr>
          <w:p w14:paraId="046851BF" w14:textId="77777777" w:rsidR="009353AD" w:rsidRPr="000F0CA4" w:rsidRDefault="009353AD" w:rsidP="000C031E"/>
        </w:tc>
      </w:tr>
      <w:tr w:rsidR="009353AD" w:rsidRPr="000F0CA4" w14:paraId="3A1AEA14" w14:textId="77777777" w:rsidTr="1E3715C2">
        <w:trPr>
          <w:trHeight w:val="143"/>
        </w:trPr>
        <w:tc>
          <w:tcPr>
            <w:tcW w:w="4671" w:type="dxa"/>
          </w:tcPr>
          <w:p w14:paraId="029143AB" w14:textId="076CEB59" w:rsidR="009353AD" w:rsidRPr="000F0CA4" w:rsidRDefault="4D67459F" w:rsidP="1E3715C2">
            <w:r w:rsidRPr="000F0CA4">
              <w:rPr>
                <w:b/>
                <w:bCs/>
              </w:rPr>
              <w:lastRenderedPageBreak/>
              <w:t>Condurre un gruppo in modo sicuro ed efficiente</w:t>
            </w:r>
            <w:r w:rsidR="54D7BF88" w:rsidRPr="000F0CA4">
              <w:t>:</w:t>
            </w:r>
          </w:p>
          <w:p w14:paraId="27BF2DAC" w14:textId="77777777" w:rsidR="00B63603" w:rsidRPr="000F0CA4" w:rsidRDefault="00B63603" w:rsidP="00B63603">
            <w:pPr>
              <w:spacing w:before="0"/>
            </w:pPr>
          </w:p>
          <w:p w14:paraId="19DDB876" w14:textId="0D995160" w:rsidR="00B63603" w:rsidRPr="000F0CA4" w:rsidRDefault="46B8C842" w:rsidP="1E3715C2">
            <w:pPr>
              <w:pStyle w:val="GTGrundtext"/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Condurre in modo presente e adeguato alla situazione:</w:t>
            </w:r>
            <w:r w:rsidR="54D7BF88" w:rsidRPr="000F0CA4">
              <w:rPr>
                <w:color w:val="000000" w:themeColor="text1"/>
              </w:rPr>
              <w:t xml:space="preserve"> </w:t>
            </w:r>
          </w:p>
          <w:p w14:paraId="7A8CFE5A" w14:textId="1C62A898" w:rsidR="4F881601" w:rsidRPr="000F0CA4" w:rsidRDefault="4F881601" w:rsidP="1E3715C2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0F0CA4">
              <w:rPr>
                <w:b/>
                <w:bCs/>
                <w:color w:val="000000" w:themeColor="text1"/>
              </w:rPr>
              <w:t xml:space="preserve">Comunicazione: </w:t>
            </w:r>
            <w:r w:rsidRPr="000F0CA4">
              <w:rPr>
                <w:color w:val="000000" w:themeColor="text1"/>
              </w:rPr>
              <w:t>semplice, breve e chiara</w:t>
            </w:r>
          </w:p>
          <w:p w14:paraId="6D536519" w14:textId="687D035D" w:rsidR="4F881601" w:rsidRPr="000F0CA4" w:rsidRDefault="4F881601" w:rsidP="1E3715C2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Posizionamento adeguato durante l’allenamento</w:t>
            </w:r>
          </w:p>
          <w:p w14:paraId="321F35A8" w14:textId="0A923895" w:rsidR="4F881601" w:rsidRPr="000F0CA4" w:rsidRDefault="4F881601" w:rsidP="1E3715C2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Linguaggio del corpo</w:t>
            </w:r>
          </w:p>
          <w:p w14:paraId="4C36069B" w14:textId="54502453" w:rsidR="4F881601" w:rsidRPr="000F0CA4" w:rsidRDefault="4F881601" w:rsidP="1E3715C2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Gestione dello staff</w:t>
            </w:r>
          </w:p>
          <w:p w14:paraId="1626C963" w14:textId="77777777" w:rsidR="00BA4163" w:rsidRPr="000F0CA4" w:rsidRDefault="00BA4163" w:rsidP="00BA4163">
            <w:pPr>
              <w:pStyle w:val="GTGrundtext"/>
              <w:rPr>
                <w:color w:val="000000" w:themeColor="text1"/>
              </w:rPr>
            </w:pPr>
          </w:p>
          <w:p w14:paraId="0F977340" w14:textId="2B3458C3" w:rsidR="4F881601" w:rsidRPr="000F0CA4" w:rsidRDefault="4F881601" w:rsidP="1E3715C2">
            <w:pPr>
              <w:pStyle w:val="GTGrundtext"/>
            </w:pPr>
            <w:r w:rsidRPr="000F0CA4">
              <w:rPr>
                <w:color w:val="000000" w:themeColor="text1"/>
              </w:rPr>
              <w:t>Garantire la sicurezza</w:t>
            </w:r>
          </w:p>
          <w:p w14:paraId="21622338" w14:textId="7B7BD8E4" w:rsidR="00123AA1" w:rsidRPr="000F0CA4" w:rsidRDefault="4F881601" w:rsidP="1E3715C2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Gli aspetti lega</w:t>
            </w:r>
            <w:r w:rsidR="5D276146" w:rsidRPr="000F0CA4">
              <w:rPr>
                <w:color w:val="000000" w:themeColor="text1"/>
              </w:rPr>
              <w:t>t</w:t>
            </w:r>
            <w:r w:rsidR="71D3A830" w:rsidRPr="000F0CA4">
              <w:rPr>
                <w:color w:val="000000" w:themeColor="text1"/>
              </w:rPr>
              <w:t>i alla sicurezza vengono considerati in ogni momento</w:t>
            </w:r>
          </w:p>
          <w:p w14:paraId="290EC88B" w14:textId="41180B06" w:rsidR="71D3A830" w:rsidRPr="000F0CA4" w:rsidRDefault="71D3A830" w:rsidP="1E3715C2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La gestione del carico viene presa in considerazione</w:t>
            </w:r>
          </w:p>
          <w:p w14:paraId="36804AF3" w14:textId="77777777" w:rsidR="00234EE4" w:rsidRPr="000F0CA4" w:rsidRDefault="00234EE4" w:rsidP="00234EE4">
            <w:pPr>
              <w:pStyle w:val="GTGrundtext"/>
              <w:rPr>
                <w:color w:val="000000" w:themeColor="text1"/>
              </w:rPr>
            </w:pPr>
          </w:p>
          <w:p w14:paraId="22267A72" w14:textId="17F00DA1" w:rsidR="00B63603" w:rsidRPr="000F0CA4" w:rsidRDefault="71D3A830" w:rsidP="1E3715C2">
            <w:pPr>
              <w:pStyle w:val="GTGrundtext"/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Consentire un’elevata quantità di apprendimento e movimento:</w:t>
            </w:r>
            <w:r w:rsidR="54D7BF88" w:rsidRPr="000F0CA4">
              <w:rPr>
                <w:color w:val="000000" w:themeColor="text1"/>
              </w:rPr>
              <w:t xml:space="preserve"> </w:t>
            </w:r>
          </w:p>
          <w:p w14:paraId="6F59FA38" w14:textId="42CBA921" w:rsidR="72D5879A" w:rsidRPr="000F0CA4" w:rsidRDefault="72D5879A" w:rsidP="1E3715C2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Preparazione dei contenuti successivi</w:t>
            </w:r>
          </w:p>
          <w:p w14:paraId="381221C4" w14:textId="35BFF035" w:rsidR="72D5879A" w:rsidRPr="000F0CA4" w:rsidRDefault="72D5879A" w:rsidP="1E3715C2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Metodologia, transizioni fluide</w:t>
            </w:r>
          </w:p>
          <w:p w14:paraId="15AA48FB" w14:textId="3575BC14" w:rsidR="72D5879A" w:rsidRPr="000F0CA4" w:rsidRDefault="72D5879A" w:rsidP="1E3715C2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Elevato coinvolgimento di tutti/e i/le giocatori/</w:t>
            </w:r>
            <w:proofErr w:type="spellStart"/>
            <w:r w:rsidRPr="000F0CA4">
              <w:rPr>
                <w:color w:val="000000" w:themeColor="text1"/>
              </w:rPr>
              <w:t>trici</w:t>
            </w:r>
            <w:proofErr w:type="spellEnd"/>
            <w:r w:rsidRPr="000F0CA4">
              <w:rPr>
                <w:color w:val="000000" w:themeColor="text1"/>
              </w:rPr>
              <w:t xml:space="preserve"> e dei portieri</w:t>
            </w:r>
          </w:p>
          <w:p w14:paraId="6F997EA4" w14:textId="6ED14149" w:rsidR="72D5879A" w:rsidRPr="000F0CA4" w:rsidRDefault="00123479" w:rsidP="1E3715C2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Elevata</w:t>
            </w:r>
            <w:r w:rsidR="72D5879A" w:rsidRPr="000F0CA4">
              <w:rPr>
                <w:color w:val="000000" w:themeColor="text1"/>
              </w:rPr>
              <w:t xml:space="preserve"> intensità</w:t>
            </w:r>
          </w:p>
          <w:p w14:paraId="07955F01" w14:textId="77777777" w:rsidR="00BA4163" w:rsidRPr="000F0CA4" w:rsidRDefault="00BA4163" w:rsidP="00BA4163">
            <w:pPr>
              <w:pStyle w:val="GTGrundtext"/>
              <w:rPr>
                <w:color w:val="000000" w:themeColor="text1"/>
              </w:rPr>
            </w:pPr>
          </w:p>
          <w:p w14:paraId="4A41DAC9" w14:textId="090D691A" w:rsidR="72D5879A" w:rsidRPr="000F0CA4" w:rsidRDefault="72D5879A" w:rsidP="1E3715C2">
            <w:pPr>
              <w:pStyle w:val="GTGrundtext"/>
            </w:pPr>
            <w:r w:rsidRPr="000F0CA4">
              <w:rPr>
                <w:color w:val="000000" w:themeColor="text1"/>
              </w:rPr>
              <w:t>Gestire le interruzioni in modo adeguato:</w:t>
            </w:r>
          </w:p>
          <w:p w14:paraId="5DFDFAF0" w14:textId="5D35F388" w:rsidR="00B63603" w:rsidRPr="000F0CA4" w:rsidRDefault="72D5879A" w:rsidP="1E3715C2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Come vengono ponderate le interruzioni (quanta attenzione/quanto tempo viene dedicato)?</w:t>
            </w:r>
          </w:p>
          <w:p w14:paraId="0641D9BE" w14:textId="3C847C68" w:rsidR="00B63603" w:rsidRPr="000F0CA4" w:rsidRDefault="72D5879A" w:rsidP="1E3715C2">
            <w:pPr>
              <w:pStyle w:val="GTGrundtext"/>
              <w:numPr>
                <w:ilvl w:val="0"/>
                <w:numId w:val="29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Reagire in modo flessibile e adeguato alle situazioni impreviste -&gt; orientamento alla soluzione</w:t>
            </w:r>
            <w:r w:rsidR="54D7BF88" w:rsidRPr="000F0CA4">
              <w:rPr>
                <w:color w:val="000000" w:themeColor="text1"/>
              </w:rPr>
              <w:t xml:space="preserve"> </w:t>
            </w:r>
          </w:p>
        </w:tc>
        <w:tc>
          <w:tcPr>
            <w:tcW w:w="4671" w:type="dxa"/>
          </w:tcPr>
          <w:p w14:paraId="274B0313" w14:textId="77777777" w:rsidR="009353AD" w:rsidRPr="000F0CA4" w:rsidRDefault="009353AD" w:rsidP="000C031E"/>
        </w:tc>
        <w:tc>
          <w:tcPr>
            <w:tcW w:w="4672" w:type="dxa"/>
          </w:tcPr>
          <w:p w14:paraId="03C1BA76" w14:textId="77777777" w:rsidR="009353AD" w:rsidRPr="000F0CA4" w:rsidRDefault="009353AD" w:rsidP="000C031E"/>
        </w:tc>
      </w:tr>
      <w:tr w:rsidR="009353AD" w:rsidRPr="000F0CA4" w14:paraId="5391F0FD" w14:textId="77777777" w:rsidTr="1E3715C2">
        <w:trPr>
          <w:trHeight w:val="143"/>
        </w:trPr>
        <w:tc>
          <w:tcPr>
            <w:tcW w:w="4671" w:type="dxa"/>
          </w:tcPr>
          <w:p w14:paraId="2FEEBE02" w14:textId="30F7D940" w:rsidR="00C005CF" w:rsidRPr="000F0CA4" w:rsidRDefault="75A1026D" w:rsidP="1E3715C2">
            <w:pPr>
              <w:pStyle w:val="GTGrundtext"/>
              <w:rPr>
                <w:b/>
                <w:bCs/>
                <w:color w:val="000000" w:themeColor="text1"/>
              </w:rPr>
            </w:pPr>
            <w:r w:rsidRPr="000F0CA4">
              <w:rPr>
                <w:b/>
                <w:bCs/>
                <w:color w:val="000000" w:themeColor="text1"/>
              </w:rPr>
              <w:t xml:space="preserve">Proporre compiti motivanti e fornire </w:t>
            </w:r>
            <w:proofErr w:type="gramStart"/>
            <w:r w:rsidRPr="000F0CA4">
              <w:rPr>
                <w:b/>
                <w:bCs/>
                <w:color w:val="000000" w:themeColor="text1"/>
              </w:rPr>
              <w:t>feedback</w:t>
            </w:r>
            <w:proofErr w:type="gramEnd"/>
            <w:r w:rsidR="71BADDCE" w:rsidRPr="000F0CA4">
              <w:rPr>
                <w:b/>
                <w:bCs/>
                <w:color w:val="000000" w:themeColor="text1"/>
              </w:rPr>
              <w:t>:</w:t>
            </w:r>
          </w:p>
          <w:p w14:paraId="079FFB5D" w14:textId="77777777" w:rsidR="00C005CF" w:rsidRPr="000F0CA4" w:rsidRDefault="00C005CF" w:rsidP="00D94A49">
            <w:pPr>
              <w:pStyle w:val="GTGrundtext"/>
              <w:rPr>
                <w:color w:val="000000" w:themeColor="text1"/>
              </w:rPr>
            </w:pPr>
          </w:p>
          <w:p w14:paraId="4633DC87" w14:textId="71ACACC9" w:rsidR="52F1D2EB" w:rsidRPr="000F0CA4" w:rsidRDefault="52F1D2EB" w:rsidP="1E3715C2">
            <w:pPr>
              <w:pStyle w:val="GTGrundtext"/>
            </w:pPr>
            <w:r w:rsidRPr="000F0CA4">
              <w:rPr>
                <w:color w:val="000000" w:themeColor="text1"/>
              </w:rPr>
              <w:t>Proporre compiti motivanti e fornire indicazioni mirate:</w:t>
            </w:r>
          </w:p>
          <w:p w14:paraId="3667275F" w14:textId="3D364A4B" w:rsidR="52F1D2EB" w:rsidRPr="000F0CA4" w:rsidRDefault="52F1D2EB" w:rsidP="1E3715C2">
            <w:pPr>
              <w:pStyle w:val="GTGrundtext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0F0CA4">
              <w:rPr>
                <w:b/>
                <w:bCs/>
                <w:color w:val="000000" w:themeColor="text1"/>
              </w:rPr>
              <w:lastRenderedPageBreak/>
              <w:t xml:space="preserve">Scelta dei contenuti dell’allenamento: </w:t>
            </w:r>
            <w:r w:rsidRPr="000F0CA4">
              <w:rPr>
                <w:color w:val="000000" w:themeColor="text1"/>
              </w:rPr>
              <w:t>compiti stimolanti e vari</w:t>
            </w:r>
          </w:p>
          <w:p w14:paraId="4306715C" w14:textId="6CC28C25" w:rsidR="52F1D2EB" w:rsidRPr="000F0CA4" w:rsidRDefault="52F1D2EB" w:rsidP="1E3715C2">
            <w:pPr>
              <w:pStyle w:val="GTGrundtext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0F0CA4">
              <w:rPr>
                <w:b/>
                <w:bCs/>
                <w:color w:val="000000" w:themeColor="text1"/>
              </w:rPr>
              <w:t xml:space="preserve">Adattamento </w:t>
            </w:r>
            <w:r w:rsidRPr="000F0CA4">
              <w:rPr>
                <w:color w:val="000000" w:themeColor="text1"/>
              </w:rPr>
              <w:t>dei contenuti pianificati e variazione attraverso semplificazione/</w:t>
            </w:r>
            <w:r w:rsidR="00123479">
              <w:rPr>
                <w:color w:val="000000" w:themeColor="text1"/>
              </w:rPr>
              <w:t xml:space="preserve"> </w:t>
            </w:r>
            <w:proofErr w:type="spellStart"/>
            <w:r w:rsidRPr="000F0CA4">
              <w:rPr>
                <w:color w:val="000000" w:themeColor="text1"/>
              </w:rPr>
              <w:t>complessificazione</w:t>
            </w:r>
            <w:proofErr w:type="spellEnd"/>
          </w:p>
          <w:p w14:paraId="1866B6ED" w14:textId="617665D4" w:rsidR="52F1D2EB" w:rsidRPr="000F0CA4" w:rsidRDefault="00FE2EE3" w:rsidP="1E3715C2">
            <w:pPr>
              <w:pStyle w:val="GTGrundtext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0F0CA4">
              <w:rPr>
                <w:b/>
                <w:bCs/>
                <w:color w:val="000000" w:themeColor="text1"/>
              </w:rPr>
              <w:t>Istruzioni</w:t>
            </w:r>
            <w:r w:rsidR="52F1D2EB" w:rsidRPr="000F0CA4">
              <w:rPr>
                <w:b/>
                <w:bCs/>
                <w:color w:val="000000" w:themeColor="text1"/>
              </w:rPr>
              <w:t xml:space="preserve"> </w:t>
            </w:r>
            <w:r w:rsidR="52F1D2EB" w:rsidRPr="000F0CA4">
              <w:rPr>
                <w:color w:val="000000" w:themeColor="text1"/>
              </w:rPr>
              <w:t>conscie e tecnicamente corrette</w:t>
            </w:r>
          </w:p>
          <w:p w14:paraId="55137307" w14:textId="66B02FF3" w:rsidR="52F1D2EB" w:rsidRPr="000F0CA4" w:rsidRDefault="00FE2EE3" w:rsidP="1E3715C2">
            <w:pPr>
              <w:pStyle w:val="GTGrundtext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0F0CA4">
              <w:rPr>
                <w:b/>
                <w:bCs/>
                <w:color w:val="000000" w:themeColor="text1"/>
              </w:rPr>
              <w:t>Promuovere</w:t>
            </w:r>
            <w:r w:rsidR="52F1D2EB" w:rsidRPr="000F0CA4">
              <w:rPr>
                <w:b/>
                <w:bCs/>
                <w:color w:val="000000" w:themeColor="text1"/>
              </w:rPr>
              <w:t xml:space="preserve"> </w:t>
            </w:r>
            <w:r w:rsidR="52F1D2EB" w:rsidRPr="000F0CA4">
              <w:rPr>
                <w:color w:val="000000" w:themeColor="text1"/>
              </w:rPr>
              <w:t>e richiedere soluzioni personali, favorendo percorsi di apprendimento</w:t>
            </w:r>
          </w:p>
          <w:p w14:paraId="791851F8" w14:textId="10525B27" w:rsidR="52F1D2EB" w:rsidRPr="000F0CA4" w:rsidRDefault="52F1D2EB" w:rsidP="1E3715C2">
            <w:pPr>
              <w:pStyle w:val="GTGrundtext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0F0CA4">
              <w:rPr>
                <w:b/>
                <w:bCs/>
                <w:color w:val="000000" w:themeColor="text1"/>
              </w:rPr>
              <w:t xml:space="preserve">Richiedere </w:t>
            </w:r>
            <w:r w:rsidRPr="000F0CA4">
              <w:rPr>
                <w:color w:val="000000" w:themeColor="text1"/>
              </w:rPr>
              <w:t>un’elevata qualità</w:t>
            </w:r>
          </w:p>
          <w:p w14:paraId="48AA1530" w14:textId="78D437C1" w:rsidR="52F1D2EB" w:rsidRPr="000F0CA4" w:rsidRDefault="52F1D2EB" w:rsidP="1E3715C2">
            <w:pPr>
              <w:pStyle w:val="GTGrundtext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0F0CA4">
              <w:rPr>
                <w:b/>
                <w:bCs/>
                <w:color w:val="000000" w:themeColor="text1"/>
              </w:rPr>
              <w:t xml:space="preserve">Orientare </w:t>
            </w:r>
            <w:r w:rsidRPr="000F0CA4">
              <w:rPr>
                <w:color w:val="000000" w:themeColor="text1"/>
              </w:rPr>
              <w:t>l’attenzione (sulle conseguenze esterne delle proprie azioni)</w:t>
            </w:r>
          </w:p>
          <w:p w14:paraId="790A6F4B" w14:textId="43E66D4E" w:rsidR="52F1D2EB" w:rsidRPr="000F0CA4" w:rsidRDefault="52F1D2EB" w:rsidP="1E3715C2">
            <w:pPr>
              <w:pStyle w:val="GTGrundtext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0F0CA4">
              <w:rPr>
                <w:b/>
                <w:bCs/>
                <w:color w:val="000000" w:themeColor="text1"/>
              </w:rPr>
              <w:t xml:space="preserve">Preparazione atletica </w:t>
            </w:r>
            <w:r w:rsidRPr="000F0CA4">
              <w:rPr>
                <w:color w:val="000000" w:themeColor="text1"/>
              </w:rPr>
              <w:t>adeguatamente integrata</w:t>
            </w:r>
          </w:p>
          <w:p w14:paraId="64D5F673" w14:textId="7F8A4E87" w:rsidR="52F1D2EB" w:rsidRPr="000F0CA4" w:rsidRDefault="52F1D2EB" w:rsidP="1E3715C2">
            <w:pPr>
              <w:pStyle w:val="GTGrundtext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0F0CA4">
              <w:rPr>
                <w:b/>
                <w:bCs/>
                <w:color w:val="000000" w:themeColor="text1"/>
              </w:rPr>
              <w:t>Integrazione dei portieri</w:t>
            </w:r>
          </w:p>
          <w:p w14:paraId="72AF3ED4" w14:textId="77777777" w:rsidR="00BA4163" w:rsidRPr="000F0CA4" w:rsidRDefault="00BA4163" w:rsidP="00BA4163">
            <w:pPr>
              <w:pStyle w:val="GTGrundtext"/>
              <w:rPr>
                <w:color w:val="000000" w:themeColor="text1"/>
              </w:rPr>
            </w:pPr>
          </w:p>
          <w:p w14:paraId="027185AD" w14:textId="787C2A05" w:rsidR="52F1D2EB" w:rsidRPr="000F0CA4" w:rsidRDefault="52F1D2EB" w:rsidP="1E3715C2">
            <w:pPr>
              <w:pStyle w:val="GTGrundtext"/>
            </w:pPr>
            <w:r w:rsidRPr="000F0CA4">
              <w:rPr>
                <w:color w:val="000000" w:themeColor="text1"/>
              </w:rPr>
              <w:t xml:space="preserve">Fornire </w:t>
            </w:r>
            <w:proofErr w:type="gramStart"/>
            <w:r w:rsidRPr="000F0CA4">
              <w:rPr>
                <w:color w:val="000000" w:themeColor="text1"/>
              </w:rPr>
              <w:t>feedback</w:t>
            </w:r>
            <w:proofErr w:type="gramEnd"/>
            <w:r w:rsidRPr="000F0CA4">
              <w:rPr>
                <w:color w:val="000000" w:themeColor="text1"/>
              </w:rPr>
              <w:t xml:space="preserve"> tempestivi, orientati agli obiettivi e costruttivi:</w:t>
            </w:r>
          </w:p>
          <w:p w14:paraId="2EEB323F" w14:textId="718A9105" w:rsidR="52F1D2EB" w:rsidRPr="000F0CA4" w:rsidRDefault="52F1D2EB" w:rsidP="1E3715C2">
            <w:pPr>
              <w:pStyle w:val="GTGrundtext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Porre domande orientate agli obiettivi</w:t>
            </w:r>
          </w:p>
          <w:p w14:paraId="772F18DF" w14:textId="625584C4" w:rsidR="52F1D2EB" w:rsidRPr="000F0CA4" w:rsidRDefault="52F1D2EB" w:rsidP="1E3715C2">
            <w:pPr>
              <w:pStyle w:val="GTGrundtext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Valorizzazione, linguaggio del corpo</w:t>
            </w:r>
          </w:p>
          <w:p w14:paraId="38EB7635" w14:textId="635EF78C" w:rsidR="52F1D2EB" w:rsidRPr="000F0CA4" w:rsidRDefault="52F1D2EB" w:rsidP="1E3715C2">
            <w:pPr>
              <w:pStyle w:val="GTGrundtext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Mirato al focus di osservazione</w:t>
            </w:r>
          </w:p>
          <w:p w14:paraId="3BA28F7E" w14:textId="2A181F57" w:rsidR="52F1D2EB" w:rsidRPr="000F0CA4" w:rsidRDefault="52F1D2EB" w:rsidP="1E3715C2">
            <w:pPr>
              <w:pStyle w:val="GTGrundtext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Conciso, tempestivo e orientato all’azione</w:t>
            </w:r>
          </w:p>
          <w:p w14:paraId="72CF423D" w14:textId="53DE0813" w:rsidR="52F1D2EB" w:rsidRPr="000F0CA4" w:rsidRDefault="52F1D2EB" w:rsidP="1E3715C2">
            <w:pPr>
              <w:pStyle w:val="GTGrundtext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Quantità adeguata</w:t>
            </w:r>
          </w:p>
          <w:p w14:paraId="007A0075" w14:textId="77777777" w:rsidR="00234EE4" w:rsidRPr="000F0CA4" w:rsidRDefault="00234EE4" w:rsidP="00234EE4">
            <w:pPr>
              <w:pStyle w:val="GTGrundtext"/>
              <w:rPr>
                <w:color w:val="000000" w:themeColor="text1"/>
              </w:rPr>
            </w:pPr>
          </w:p>
          <w:p w14:paraId="6663798C" w14:textId="114CA2B7" w:rsidR="52F1D2EB" w:rsidRPr="000F0CA4" w:rsidRDefault="52F1D2EB" w:rsidP="1E3715C2">
            <w:pPr>
              <w:pStyle w:val="GTGrundtext"/>
            </w:pPr>
            <w:r w:rsidRPr="000F0CA4">
              <w:rPr>
                <w:color w:val="000000" w:themeColor="text1"/>
              </w:rPr>
              <w:t xml:space="preserve">Permettere esperienze di successo individuali e </w:t>
            </w:r>
            <w:r w:rsidR="00FE2EE3" w:rsidRPr="000F0CA4">
              <w:rPr>
                <w:color w:val="000000" w:themeColor="text1"/>
              </w:rPr>
              <w:t>collettive</w:t>
            </w:r>
            <w:r w:rsidRPr="000F0CA4">
              <w:rPr>
                <w:color w:val="000000" w:themeColor="text1"/>
              </w:rPr>
              <w:t>:</w:t>
            </w:r>
          </w:p>
          <w:p w14:paraId="0DD5D513" w14:textId="7CA85BE4" w:rsidR="009353AD" w:rsidRPr="000F0CA4" w:rsidRDefault="52F1D2EB" w:rsidP="1E3715C2">
            <w:pPr>
              <w:pStyle w:val="GTGrundtext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0F0CA4">
              <w:rPr>
                <w:b/>
                <w:bCs/>
                <w:color w:val="000000" w:themeColor="text1"/>
              </w:rPr>
              <w:t xml:space="preserve">Orientamento al processo </w:t>
            </w:r>
            <w:r w:rsidRPr="000F0CA4">
              <w:rPr>
                <w:color w:val="000000" w:themeColor="text1"/>
              </w:rPr>
              <w:t>(sviluppo)</w:t>
            </w:r>
            <w:r w:rsidR="41C2BAB6" w:rsidRPr="000F0CA4">
              <w:rPr>
                <w:color w:val="000000" w:themeColor="text1"/>
              </w:rPr>
              <w:t xml:space="preserve">, </w:t>
            </w:r>
            <w:r w:rsidR="5C2EC7D3" w:rsidRPr="000F0CA4">
              <w:rPr>
                <w:color w:val="000000" w:themeColor="text1"/>
              </w:rPr>
              <w:t>Riconoscimento individuale</w:t>
            </w:r>
          </w:p>
          <w:p w14:paraId="3592D75C" w14:textId="10C8571E" w:rsidR="009353AD" w:rsidRPr="000F0CA4" w:rsidRDefault="5C2EC7D3" w:rsidP="1E3715C2">
            <w:pPr>
              <w:pStyle w:val="GTGrundtext"/>
              <w:numPr>
                <w:ilvl w:val="0"/>
                <w:numId w:val="30"/>
              </w:numPr>
              <w:rPr>
                <w:color w:val="000000" w:themeColor="text1"/>
              </w:rPr>
            </w:pPr>
            <w:r w:rsidRPr="000F0CA4">
              <w:rPr>
                <w:color w:val="000000" w:themeColor="text1"/>
              </w:rPr>
              <w:t>“festeggiare” i successi del gruppo</w:t>
            </w:r>
            <w:r w:rsidR="41C2BAB6" w:rsidRPr="000F0CA4">
              <w:rPr>
                <w:color w:val="000000" w:themeColor="text1"/>
              </w:rPr>
              <w:t xml:space="preserve"> </w:t>
            </w:r>
          </w:p>
        </w:tc>
        <w:tc>
          <w:tcPr>
            <w:tcW w:w="4671" w:type="dxa"/>
          </w:tcPr>
          <w:p w14:paraId="5D5CB2F2" w14:textId="77777777" w:rsidR="009353AD" w:rsidRPr="000F0CA4" w:rsidRDefault="009353AD" w:rsidP="000C031E"/>
        </w:tc>
        <w:tc>
          <w:tcPr>
            <w:tcW w:w="4672" w:type="dxa"/>
          </w:tcPr>
          <w:p w14:paraId="4849D58A" w14:textId="77777777" w:rsidR="009353AD" w:rsidRPr="000F0CA4" w:rsidRDefault="009353AD" w:rsidP="000C031E"/>
        </w:tc>
      </w:tr>
      <w:tr w:rsidR="009353AD" w:rsidRPr="000F0CA4" w14:paraId="4809B58A" w14:textId="77777777" w:rsidTr="1E3715C2">
        <w:trPr>
          <w:trHeight w:val="366"/>
        </w:trPr>
        <w:tc>
          <w:tcPr>
            <w:tcW w:w="4671" w:type="dxa"/>
          </w:tcPr>
          <w:p w14:paraId="4A21FDA8" w14:textId="77E6F259" w:rsidR="009353AD" w:rsidRPr="000F0CA4" w:rsidRDefault="00FE2EE3" w:rsidP="1E3715C2">
            <w:r w:rsidRPr="000F0CA4">
              <w:t>Altri</w:t>
            </w:r>
            <w:r w:rsidR="06723D19" w:rsidRPr="000F0CA4">
              <w:t xml:space="preserve"> temi</w:t>
            </w:r>
            <w:r w:rsidR="106D37C4" w:rsidRPr="000F0CA4">
              <w:t xml:space="preserve">: </w:t>
            </w:r>
          </w:p>
          <w:p w14:paraId="2E9FB590" w14:textId="77777777" w:rsidR="00510122" w:rsidRPr="000F0CA4" w:rsidRDefault="00510122" w:rsidP="000C031E"/>
          <w:p w14:paraId="1DD86BEB" w14:textId="77777777" w:rsidR="00510122" w:rsidRPr="000F0CA4" w:rsidRDefault="00510122" w:rsidP="000C031E"/>
          <w:p w14:paraId="23C0958F" w14:textId="77777777" w:rsidR="00510122" w:rsidRPr="000F0CA4" w:rsidRDefault="00510122" w:rsidP="000C031E"/>
          <w:p w14:paraId="72E41E2A" w14:textId="77777777" w:rsidR="00510122" w:rsidRPr="000F0CA4" w:rsidRDefault="00510122" w:rsidP="000C031E"/>
          <w:p w14:paraId="4C2034AC" w14:textId="77777777" w:rsidR="00510122" w:rsidRPr="000F0CA4" w:rsidRDefault="00510122" w:rsidP="000C031E"/>
          <w:p w14:paraId="09522F90" w14:textId="77777777" w:rsidR="00510122" w:rsidRPr="000F0CA4" w:rsidRDefault="00510122" w:rsidP="000C031E"/>
          <w:p w14:paraId="1E7C50E0" w14:textId="77777777" w:rsidR="00510122" w:rsidRPr="000F0CA4" w:rsidRDefault="00510122" w:rsidP="000C031E"/>
          <w:p w14:paraId="3F2C6777" w14:textId="77777777" w:rsidR="00510122" w:rsidRPr="000F0CA4" w:rsidRDefault="00510122" w:rsidP="000C031E"/>
          <w:p w14:paraId="3B063984" w14:textId="77777777" w:rsidR="00510122" w:rsidRPr="000F0CA4" w:rsidRDefault="00510122" w:rsidP="000C031E"/>
          <w:p w14:paraId="46B24699" w14:textId="77777777" w:rsidR="00510122" w:rsidRPr="000F0CA4" w:rsidRDefault="00510122" w:rsidP="000C031E"/>
          <w:p w14:paraId="1E8CD615" w14:textId="77777777" w:rsidR="00510122" w:rsidRPr="000F0CA4" w:rsidRDefault="00510122" w:rsidP="000C031E"/>
          <w:p w14:paraId="6EE4C713" w14:textId="77777777" w:rsidR="00510122" w:rsidRPr="000F0CA4" w:rsidRDefault="00510122" w:rsidP="000C031E"/>
          <w:p w14:paraId="3B4EF4A9" w14:textId="77777777" w:rsidR="00510122" w:rsidRPr="000F0CA4" w:rsidRDefault="00510122" w:rsidP="000C031E"/>
          <w:p w14:paraId="0850ED28" w14:textId="77777777" w:rsidR="00510122" w:rsidRPr="000F0CA4" w:rsidRDefault="00510122" w:rsidP="000C031E"/>
          <w:p w14:paraId="4FE3C79D" w14:textId="77777777" w:rsidR="00510122" w:rsidRPr="000F0CA4" w:rsidRDefault="00510122" w:rsidP="000C031E"/>
          <w:p w14:paraId="20D6FC4B" w14:textId="4BB6F46A" w:rsidR="00510122" w:rsidRPr="000F0CA4" w:rsidRDefault="00510122" w:rsidP="000C031E"/>
        </w:tc>
        <w:tc>
          <w:tcPr>
            <w:tcW w:w="4671" w:type="dxa"/>
          </w:tcPr>
          <w:p w14:paraId="72998FAD" w14:textId="77777777" w:rsidR="009353AD" w:rsidRPr="000F0CA4" w:rsidRDefault="009353AD" w:rsidP="000C031E"/>
        </w:tc>
        <w:tc>
          <w:tcPr>
            <w:tcW w:w="4672" w:type="dxa"/>
          </w:tcPr>
          <w:p w14:paraId="0829D62A" w14:textId="77777777" w:rsidR="009353AD" w:rsidRPr="000F0CA4" w:rsidRDefault="009353AD" w:rsidP="000C031E"/>
        </w:tc>
      </w:tr>
    </w:tbl>
    <w:p w14:paraId="583EC58C" w14:textId="77777777" w:rsidR="003B1DA0" w:rsidRDefault="003B1DA0" w:rsidP="003B1DA0"/>
    <w:sectPr w:rsidR="003B1DA0" w:rsidSect="00510122">
      <w:headerReference w:type="default" r:id="rId11"/>
      <w:footerReference w:type="default" r:id="rId12"/>
      <w:headerReference w:type="first" r:id="rId13"/>
      <w:pgSz w:w="16838" w:h="11906" w:orient="landscape" w:code="9"/>
      <w:pgMar w:top="1417" w:right="1417" w:bottom="851" w:left="1417" w:header="284" w:footer="52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CA536" w14:textId="77777777" w:rsidR="001D0760" w:rsidRPr="000F0CA4" w:rsidRDefault="001D0760" w:rsidP="003F19FE">
      <w:pPr>
        <w:spacing w:before="0" w:line="240" w:lineRule="auto"/>
      </w:pPr>
      <w:r w:rsidRPr="000F0CA4">
        <w:separator/>
      </w:r>
    </w:p>
  </w:endnote>
  <w:endnote w:type="continuationSeparator" w:id="0">
    <w:p w14:paraId="7F368D01" w14:textId="77777777" w:rsidR="001D0760" w:rsidRPr="000F0CA4" w:rsidRDefault="001D0760" w:rsidP="003F19FE">
      <w:pPr>
        <w:spacing w:before="0" w:line="240" w:lineRule="auto"/>
      </w:pPr>
      <w:r w:rsidRPr="000F0CA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D01C3C" w14:textId="33086D19" w:rsidR="000A3B1F" w:rsidRPr="000F0CA4" w:rsidRDefault="000A3B1F" w:rsidP="007D73A5">
    <w:pPr>
      <w:pStyle w:val="Fuzeile"/>
      <w:jc w:val="right"/>
      <w:rPr>
        <w:sz w:val="16"/>
        <w:szCs w:val="16"/>
      </w:rPr>
    </w:pPr>
    <w:r w:rsidRPr="000F0CA4">
      <w:rPr>
        <w:sz w:val="16"/>
        <w:szCs w:val="16"/>
      </w:rPr>
      <w:fldChar w:fldCharType="begin"/>
    </w:r>
    <w:r w:rsidRPr="000F0CA4">
      <w:rPr>
        <w:sz w:val="16"/>
        <w:szCs w:val="16"/>
      </w:rPr>
      <w:instrText xml:space="preserve"> PAGE </w:instrText>
    </w:r>
    <w:r w:rsidRPr="000F0CA4">
      <w:rPr>
        <w:sz w:val="16"/>
        <w:szCs w:val="16"/>
      </w:rPr>
      <w:fldChar w:fldCharType="separate"/>
    </w:r>
    <w:r w:rsidR="004C05AD" w:rsidRPr="000F0CA4">
      <w:rPr>
        <w:sz w:val="16"/>
        <w:szCs w:val="16"/>
      </w:rPr>
      <w:t>1</w:t>
    </w:r>
    <w:r w:rsidRPr="000F0CA4">
      <w:rPr>
        <w:sz w:val="16"/>
        <w:szCs w:val="16"/>
      </w:rPr>
      <w:fldChar w:fldCharType="end"/>
    </w:r>
    <w:r w:rsidRPr="000F0CA4">
      <w:rPr>
        <w:sz w:val="16"/>
        <w:szCs w:val="16"/>
      </w:rPr>
      <w:t>/</w:t>
    </w:r>
    <w:r w:rsidRPr="000F0CA4">
      <w:rPr>
        <w:sz w:val="16"/>
        <w:szCs w:val="16"/>
      </w:rPr>
      <w:fldChar w:fldCharType="begin"/>
    </w:r>
    <w:r w:rsidRPr="000F0CA4">
      <w:rPr>
        <w:sz w:val="16"/>
        <w:szCs w:val="16"/>
      </w:rPr>
      <w:instrText xml:space="preserve"> NUMPAGES </w:instrText>
    </w:r>
    <w:r w:rsidRPr="000F0CA4">
      <w:rPr>
        <w:sz w:val="16"/>
        <w:szCs w:val="16"/>
      </w:rPr>
      <w:fldChar w:fldCharType="separate"/>
    </w:r>
    <w:r w:rsidR="004C05AD" w:rsidRPr="000F0CA4">
      <w:rPr>
        <w:sz w:val="16"/>
        <w:szCs w:val="16"/>
      </w:rPr>
      <w:t>1</w:t>
    </w:r>
    <w:r w:rsidRPr="000F0CA4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CF4CE" w14:textId="77777777" w:rsidR="001D0760" w:rsidRPr="000F0CA4" w:rsidRDefault="001D0760" w:rsidP="003F19FE">
      <w:pPr>
        <w:spacing w:before="0" w:line="240" w:lineRule="auto"/>
      </w:pPr>
      <w:r w:rsidRPr="000F0CA4">
        <w:separator/>
      </w:r>
    </w:p>
  </w:footnote>
  <w:footnote w:type="continuationSeparator" w:id="0">
    <w:p w14:paraId="2E07C919" w14:textId="77777777" w:rsidR="001D0760" w:rsidRPr="000F0CA4" w:rsidRDefault="001D0760" w:rsidP="003F19FE">
      <w:pPr>
        <w:spacing w:before="0" w:line="240" w:lineRule="auto"/>
      </w:pPr>
      <w:r w:rsidRPr="000F0CA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034" w:type="dxa"/>
      <w:tblLayout w:type="fixed"/>
      <w:tblLook w:val="01E0" w:firstRow="1" w:lastRow="1" w:firstColumn="1" w:lastColumn="1" w:noHBand="0" w:noVBand="0"/>
    </w:tblPr>
    <w:tblGrid>
      <w:gridCol w:w="3272"/>
      <w:gridCol w:w="3272"/>
      <w:gridCol w:w="7490"/>
    </w:tblGrid>
    <w:tr w:rsidR="00806572" w:rsidRPr="000F0CA4" w14:paraId="74EB31F2" w14:textId="35B46A81" w:rsidTr="00AE1DDF">
      <w:trPr>
        <w:trHeight w:val="697"/>
      </w:trPr>
      <w:tc>
        <w:tcPr>
          <w:tcW w:w="3272" w:type="dxa"/>
        </w:tcPr>
        <w:p w14:paraId="355CF288" w14:textId="4FC7350A" w:rsidR="00806572" w:rsidRPr="000F0CA4" w:rsidRDefault="00806572" w:rsidP="002F3940">
          <w:pPr>
            <w:pStyle w:val="Fuzeile"/>
            <w:tabs>
              <w:tab w:val="clear" w:pos="4536"/>
            </w:tabs>
            <w:spacing w:line="264" w:lineRule="auto"/>
            <w:ind w:left="-109" w:right="-109"/>
            <w:rPr>
              <w:b/>
              <w:spacing w:val="10"/>
              <w:sz w:val="16"/>
              <w:szCs w:val="16"/>
            </w:rPr>
          </w:pPr>
          <w:r w:rsidRPr="000F0CA4">
            <w:rPr>
              <w:lang w:eastAsia="de-CH"/>
            </w:rPr>
            <w:drawing>
              <wp:inline distT="0" distB="0" distL="0" distR="0" wp14:anchorId="72625D65" wp14:editId="49105AA5">
                <wp:extent cx="1597660" cy="567055"/>
                <wp:effectExtent l="0" t="0" r="2540" b="4445"/>
                <wp:docPr id="1686976684" name="Grafik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uh_rgb_3_high_re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7660" cy="567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49D113A3" w14:textId="77777777" w:rsidR="00806572" w:rsidRPr="000F0CA4" w:rsidRDefault="00806572" w:rsidP="00393491">
          <w:pPr>
            <w:pStyle w:val="Fuzeile"/>
            <w:tabs>
              <w:tab w:val="clear" w:pos="4536"/>
            </w:tabs>
            <w:spacing w:line="264" w:lineRule="auto"/>
            <w:ind w:left="1026" w:right="-109"/>
            <w:rPr>
              <w:spacing w:val="10"/>
              <w:sz w:val="16"/>
              <w:szCs w:val="16"/>
            </w:rPr>
          </w:pPr>
        </w:p>
      </w:tc>
      <w:tc>
        <w:tcPr>
          <w:tcW w:w="3272" w:type="dxa"/>
        </w:tcPr>
        <w:p w14:paraId="439CB898" w14:textId="77777777" w:rsidR="00806572" w:rsidRPr="000F0CA4" w:rsidRDefault="00806572" w:rsidP="002F3940">
          <w:pPr>
            <w:pStyle w:val="Fuzeile"/>
            <w:tabs>
              <w:tab w:val="clear" w:pos="4536"/>
            </w:tabs>
            <w:spacing w:line="264" w:lineRule="auto"/>
            <w:ind w:left="-109" w:right="-109"/>
            <w:rPr>
              <w:lang w:eastAsia="de-CH"/>
            </w:rPr>
          </w:pPr>
        </w:p>
      </w:tc>
      <w:tc>
        <w:tcPr>
          <w:tcW w:w="7490" w:type="dxa"/>
        </w:tcPr>
        <w:p w14:paraId="6566AAEE" w14:textId="1A7A17DB" w:rsidR="00806572" w:rsidRPr="000F0CA4" w:rsidRDefault="00FE6640" w:rsidP="00FE6640">
          <w:pPr>
            <w:pStyle w:val="Fuzeile"/>
            <w:tabs>
              <w:tab w:val="clear" w:pos="4536"/>
            </w:tabs>
            <w:spacing w:line="264" w:lineRule="auto"/>
            <w:ind w:left="-109" w:right="-109"/>
            <w:jc w:val="right"/>
            <w:rPr>
              <w:lang w:eastAsia="de-CH"/>
            </w:rPr>
          </w:pPr>
          <w:r w:rsidRPr="000F0CA4">
            <w:rPr>
              <w:color w:val="808080" w:themeColor="background1" w:themeShade="80"/>
            </w:rPr>
            <w:drawing>
              <wp:inline distT="0" distB="0" distL="0" distR="0" wp14:anchorId="58F1FEE7" wp14:editId="220E70B3">
                <wp:extent cx="541655" cy="541655"/>
                <wp:effectExtent l="0" t="0" r="0" b="0"/>
                <wp:docPr id="244950803" name="Picture 110" descr="Logo J+S" title="Logo J+S">
                  <a:hlinkClick xmlns:a="http://schemas.openxmlformats.org/drawingml/2006/main" r:id="rId2" tooltip="Logo J+S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EHSM-Sticker_d.png"/>
                        <pic:cNvPicPr/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1655" cy="5416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DE81A08" w14:textId="76ED15C4" w:rsidR="000A3B1F" w:rsidRPr="000F0CA4" w:rsidRDefault="000A3B1F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6379" w:type="dxa"/>
      <w:tblInd w:w="2093" w:type="dxa"/>
      <w:tblLayout w:type="fixed"/>
      <w:tblLook w:val="01E0" w:firstRow="1" w:lastRow="1" w:firstColumn="1" w:lastColumn="1" w:noHBand="0" w:noVBand="0"/>
    </w:tblPr>
    <w:tblGrid>
      <w:gridCol w:w="3685"/>
      <w:gridCol w:w="2694"/>
    </w:tblGrid>
    <w:tr w:rsidR="000A3B1F" w:rsidRPr="000F0CA4" w14:paraId="23B0C0AB" w14:textId="77777777" w:rsidTr="00861E09">
      <w:trPr>
        <w:trHeight w:val="719"/>
      </w:trPr>
      <w:tc>
        <w:tcPr>
          <w:tcW w:w="3685" w:type="dxa"/>
        </w:tcPr>
        <w:p w14:paraId="56108165" w14:textId="77777777" w:rsidR="000A3B1F" w:rsidRPr="000F0CA4" w:rsidRDefault="000A3B1F" w:rsidP="00A26B11">
          <w:pPr>
            <w:pStyle w:val="Fuzeile"/>
            <w:tabs>
              <w:tab w:val="clear" w:pos="4536"/>
            </w:tabs>
            <w:spacing w:line="264" w:lineRule="auto"/>
            <w:ind w:left="1026" w:right="-109"/>
            <w:rPr>
              <w:spacing w:val="10"/>
              <w:sz w:val="16"/>
              <w:szCs w:val="16"/>
            </w:rPr>
          </w:pPr>
          <w:r w:rsidRPr="000F0CA4">
            <w:rPr>
              <w:lang w:eastAsia="de-CH"/>
            </w:rPr>
            <w:drawing>
              <wp:anchor distT="0" distB="0" distL="114300" distR="114300" simplePos="0" relativeHeight="251658240" behindDoc="0" locked="0" layoutInCell="1" allowOverlap="1" wp14:anchorId="70019CD6" wp14:editId="08EAAB4B">
                <wp:simplePos x="0" y="0"/>
                <wp:positionH relativeFrom="column">
                  <wp:posOffset>-1329055</wp:posOffset>
                </wp:positionH>
                <wp:positionV relativeFrom="insideMargin">
                  <wp:posOffset>69427</wp:posOffset>
                </wp:positionV>
                <wp:extent cx="1597660" cy="567055"/>
                <wp:effectExtent l="0" t="0" r="2540" b="0"/>
                <wp:wrapNone/>
                <wp:docPr id="597041191" name="Grafik 59704119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uh_rgb_3_high_res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97660" cy="56705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Pr="000F0CA4">
            <w:rPr>
              <w:b/>
              <w:spacing w:val="10"/>
              <w:sz w:val="16"/>
              <w:szCs w:val="16"/>
            </w:rPr>
            <w:br/>
          </w:r>
        </w:p>
        <w:p w14:paraId="5240EE96" w14:textId="77777777" w:rsidR="000A3B1F" w:rsidRPr="000F0CA4" w:rsidRDefault="000A3B1F" w:rsidP="00861E09">
          <w:pPr>
            <w:pStyle w:val="Fuzeile"/>
            <w:spacing w:line="264" w:lineRule="auto"/>
            <w:ind w:left="1026" w:right="175"/>
            <w:rPr>
              <w:spacing w:val="10"/>
              <w:sz w:val="16"/>
              <w:szCs w:val="16"/>
            </w:rPr>
          </w:pPr>
        </w:p>
      </w:tc>
      <w:tc>
        <w:tcPr>
          <w:tcW w:w="2694" w:type="dxa"/>
        </w:tcPr>
        <w:p w14:paraId="200DDABE" w14:textId="77777777" w:rsidR="000A3B1F" w:rsidRPr="000F0CA4" w:rsidRDefault="000A3B1F" w:rsidP="00A26B11">
          <w:pPr>
            <w:pStyle w:val="Fuzeile"/>
            <w:spacing w:line="264" w:lineRule="auto"/>
            <w:ind w:left="-108"/>
            <w:rPr>
              <w:spacing w:val="10"/>
              <w:sz w:val="16"/>
              <w:szCs w:val="16"/>
            </w:rPr>
          </w:pPr>
          <w:r w:rsidRPr="000F0CA4">
            <w:rPr>
              <w:spacing w:val="10"/>
              <w:sz w:val="16"/>
              <w:szCs w:val="16"/>
            </w:rPr>
            <w:br/>
          </w:r>
        </w:p>
        <w:p w14:paraId="4E8D743A" w14:textId="77777777" w:rsidR="000A3B1F" w:rsidRPr="000F0CA4" w:rsidRDefault="000A3B1F" w:rsidP="00861E09">
          <w:pPr>
            <w:pStyle w:val="Fuzeile"/>
            <w:spacing w:line="264" w:lineRule="auto"/>
            <w:ind w:left="1168" w:hanging="1276"/>
            <w:rPr>
              <w:spacing w:val="10"/>
              <w:sz w:val="16"/>
              <w:szCs w:val="16"/>
            </w:rPr>
          </w:pPr>
        </w:p>
      </w:tc>
    </w:tr>
  </w:tbl>
  <w:p w14:paraId="4EDC33AA" w14:textId="77777777" w:rsidR="000A3B1F" w:rsidRPr="000F0CA4" w:rsidRDefault="000A3B1F">
    <w:pPr>
      <w:pStyle w:val="Kopfzeile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l9rLWzb5A/h6da" int2:id="fSFD7nGH">
      <int2:state int2:value="Rejected" int2:type="spell"/>
    </int2:textHash>
    <int2:textHash int2:hashCode="Zul8TRt6d1C/7z" int2:id="epM0zPxb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C6FC0"/>
    <w:multiLevelType w:val="hybridMultilevel"/>
    <w:tmpl w:val="E2B258A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1722B"/>
    <w:multiLevelType w:val="hybridMultilevel"/>
    <w:tmpl w:val="6A12AE96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744D1B"/>
    <w:multiLevelType w:val="hybridMultilevel"/>
    <w:tmpl w:val="B63EDE96"/>
    <w:lvl w:ilvl="0" w:tplc="D512B8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22694C"/>
    <w:multiLevelType w:val="hybridMultilevel"/>
    <w:tmpl w:val="C9E043E8"/>
    <w:lvl w:ilvl="0" w:tplc="69D0CB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99EB23E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940D0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A4E7CB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1869A42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66A74E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85CFC38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DE2083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4E85E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0BF01CBB"/>
    <w:multiLevelType w:val="hybridMultilevel"/>
    <w:tmpl w:val="BC602BE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C8E4326"/>
    <w:multiLevelType w:val="hybridMultilevel"/>
    <w:tmpl w:val="FF70024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E877758"/>
    <w:multiLevelType w:val="hybridMultilevel"/>
    <w:tmpl w:val="603C7BA2"/>
    <w:lvl w:ilvl="0" w:tplc="1140445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AB6399"/>
    <w:multiLevelType w:val="hybridMultilevel"/>
    <w:tmpl w:val="6D32888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A35AB9"/>
    <w:multiLevelType w:val="hybridMultilevel"/>
    <w:tmpl w:val="4CCA3D50"/>
    <w:lvl w:ilvl="0" w:tplc="78CE08F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4ABA2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084B9DE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186E729A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54A8DA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E0EF006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C1544498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CAA244D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016B554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9" w15:restartNumberingAfterBreak="0">
    <w:nsid w:val="22973BF3"/>
    <w:multiLevelType w:val="hybridMultilevel"/>
    <w:tmpl w:val="5770E3CE"/>
    <w:lvl w:ilvl="0" w:tplc="DA4E5D1E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BFE68FAE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9B0A7010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2AC97DA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668BF60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FB4442A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89224B14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BC6920C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1EB9A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 w15:restartNumberingAfterBreak="0">
    <w:nsid w:val="23691937"/>
    <w:multiLevelType w:val="hybridMultilevel"/>
    <w:tmpl w:val="4A24C966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27854250"/>
    <w:multiLevelType w:val="hybridMultilevel"/>
    <w:tmpl w:val="2FD8F69C"/>
    <w:lvl w:ilvl="0" w:tplc="1140445C">
      <w:start w:val="3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992235"/>
    <w:multiLevelType w:val="hybridMultilevel"/>
    <w:tmpl w:val="FA44C568"/>
    <w:lvl w:ilvl="0" w:tplc="0807000F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CC506A"/>
    <w:multiLevelType w:val="hybridMultilevel"/>
    <w:tmpl w:val="7D221DB8"/>
    <w:lvl w:ilvl="0" w:tplc="A294916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FF360F"/>
    <w:multiLevelType w:val="hybridMultilevel"/>
    <w:tmpl w:val="92FA162A"/>
    <w:lvl w:ilvl="0" w:tplc="C16A96E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944DE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DF0F70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12C37E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1CCF81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2A08D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E2AC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8CCD42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8844E0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CA1E7F"/>
    <w:multiLevelType w:val="hybridMultilevel"/>
    <w:tmpl w:val="A03823B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13673C5"/>
    <w:multiLevelType w:val="hybridMultilevel"/>
    <w:tmpl w:val="45F2A18A"/>
    <w:lvl w:ilvl="0" w:tplc="BFD00CD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56B6A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E03512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3E9BF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81C1C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978EDBA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A82D2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E3D89B70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0F87226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7" w15:restartNumberingAfterBreak="0">
    <w:nsid w:val="4499685F"/>
    <w:multiLevelType w:val="hybridMultilevel"/>
    <w:tmpl w:val="B3369A48"/>
    <w:lvl w:ilvl="0" w:tplc="64125C7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B2A6904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6C6D64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F26A368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E78CDA0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8C2F570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EE6E02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A188E4C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2B25364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8" w15:restartNumberingAfterBreak="0">
    <w:nsid w:val="51D35FA4"/>
    <w:multiLevelType w:val="hybridMultilevel"/>
    <w:tmpl w:val="CA70C53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164F7B"/>
    <w:multiLevelType w:val="hybridMultilevel"/>
    <w:tmpl w:val="70DAE80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AB812A5"/>
    <w:multiLevelType w:val="hybridMultilevel"/>
    <w:tmpl w:val="E7681A9A"/>
    <w:lvl w:ilvl="0" w:tplc="E3BC556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4DE32A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A282E7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DDA27FC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122C578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58A472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2914506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3148BEE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1A69F5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5FC673C5"/>
    <w:multiLevelType w:val="hybridMultilevel"/>
    <w:tmpl w:val="1D00FBB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1E7F79"/>
    <w:multiLevelType w:val="hybridMultilevel"/>
    <w:tmpl w:val="847E481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C93D37"/>
    <w:multiLevelType w:val="hybridMultilevel"/>
    <w:tmpl w:val="2EF2453E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262EB6"/>
    <w:multiLevelType w:val="hybridMultilevel"/>
    <w:tmpl w:val="7AEE91CA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B235BC3"/>
    <w:multiLevelType w:val="hybridMultilevel"/>
    <w:tmpl w:val="935469D0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C7047CE"/>
    <w:multiLevelType w:val="hybridMultilevel"/>
    <w:tmpl w:val="F2EE147C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9D33F9"/>
    <w:multiLevelType w:val="hybridMultilevel"/>
    <w:tmpl w:val="1354E804"/>
    <w:lvl w:ilvl="0" w:tplc="FE324730">
      <w:start w:val="27"/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AC4DDB"/>
    <w:multiLevelType w:val="hybridMultilevel"/>
    <w:tmpl w:val="2BEEA780"/>
    <w:lvl w:ilvl="0" w:tplc="8BC0D3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DA5036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B366AA0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C60E50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3D1E13BA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886D1A6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FF80C26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E8C7172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4FE9830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9" w15:restartNumberingAfterBreak="0">
    <w:nsid w:val="7D43516C"/>
    <w:multiLevelType w:val="hybridMultilevel"/>
    <w:tmpl w:val="B2A013F6"/>
    <w:lvl w:ilvl="0" w:tplc="1A9AEE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F5E39C0" w:tentative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71255FA" w:tentative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FBCD916" w:tentative="1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B2C505A" w:tentative="1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A00B522" w:tentative="1">
      <w:start w:val="1"/>
      <w:numFmt w:val="bullet"/>
      <w:lvlText w:val="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358A9DE" w:tentative="1">
      <w:start w:val="1"/>
      <w:numFmt w:val="bullet"/>
      <w:lvlText w:val="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7EABC92" w:tentative="1">
      <w:start w:val="1"/>
      <w:numFmt w:val="bullet"/>
      <w:lvlText w:val="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996E47C" w:tentative="1">
      <w:start w:val="1"/>
      <w:numFmt w:val="bullet"/>
      <w:lvlText w:val="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097703068">
    <w:abstractNumId w:val="14"/>
  </w:num>
  <w:num w:numId="2" w16cid:durableId="1825388696">
    <w:abstractNumId w:val="27"/>
  </w:num>
  <w:num w:numId="3" w16cid:durableId="394861249">
    <w:abstractNumId w:val="6"/>
  </w:num>
  <w:num w:numId="4" w16cid:durableId="1164513417">
    <w:abstractNumId w:val="11"/>
  </w:num>
  <w:num w:numId="5" w16cid:durableId="1996101024">
    <w:abstractNumId w:val="12"/>
  </w:num>
  <w:num w:numId="6" w16cid:durableId="200367267">
    <w:abstractNumId w:val="1"/>
  </w:num>
  <w:num w:numId="7" w16cid:durableId="59910007">
    <w:abstractNumId w:val="10"/>
  </w:num>
  <w:num w:numId="8" w16cid:durableId="2047170838">
    <w:abstractNumId w:val="2"/>
  </w:num>
  <w:num w:numId="9" w16cid:durableId="715007282">
    <w:abstractNumId w:val="3"/>
  </w:num>
  <w:num w:numId="10" w16cid:durableId="532770693">
    <w:abstractNumId w:val="17"/>
  </w:num>
  <w:num w:numId="11" w16cid:durableId="757360729">
    <w:abstractNumId w:val="20"/>
  </w:num>
  <w:num w:numId="12" w16cid:durableId="837962303">
    <w:abstractNumId w:val="16"/>
  </w:num>
  <w:num w:numId="13" w16cid:durableId="49425437">
    <w:abstractNumId w:val="8"/>
  </w:num>
  <w:num w:numId="14" w16cid:durableId="439028427">
    <w:abstractNumId w:val="29"/>
  </w:num>
  <w:num w:numId="15" w16cid:durableId="1296302315">
    <w:abstractNumId w:val="9"/>
  </w:num>
  <w:num w:numId="16" w16cid:durableId="733697703">
    <w:abstractNumId w:val="28"/>
  </w:num>
  <w:num w:numId="17" w16cid:durableId="1687714458">
    <w:abstractNumId w:val="18"/>
  </w:num>
  <w:num w:numId="18" w16cid:durableId="1776435461">
    <w:abstractNumId w:val="7"/>
  </w:num>
  <w:num w:numId="19" w16cid:durableId="821890973">
    <w:abstractNumId w:val="25"/>
  </w:num>
  <w:num w:numId="20" w16cid:durableId="1124078994">
    <w:abstractNumId w:val="21"/>
  </w:num>
  <w:num w:numId="21" w16cid:durableId="2057973548">
    <w:abstractNumId w:val="0"/>
  </w:num>
  <w:num w:numId="22" w16cid:durableId="1874004143">
    <w:abstractNumId w:val="13"/>
  </w:num>
  <w:num w:numId="23" w16cid:durableId="882910900">
    <w:abstractNumId w:val="5"/>
  </w:num>
  <w:num w:numId="24" w16cid:durableId="345716501">
    <w:abstractNumId w:val="24"/>
  </w:num>
  <w:num w:numId="25" w16cid:durableId="1926182685">
    <w:abstractNumId w:val="4"/>
  </w:num>
  <w:num w:numId="26" w16cid:durableId="551236298">
    <w:abstractNumId w:val="15"/>
  </w:num>
  <w:num w:numId="27" w16cid:durableId="1335524937">
    <w:abstractNumId w:val="19"/>
  </w:num>
  <w:num w:numId="28" w16cid:durableId="816149607">
    <w:abstractNumId w:val="26"/>
  </w:num>
  <w:num w:numId="29" w16cid:durableId="2000033684">
    <w:abstractNumId w:val="23"/>
  </w:num>
  <w:num w:numId="30" w16cid:durableId="1600406350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e1sDA1tzQwNjKyMLVU0lEKTi0uzszPAykwqgUAIFL5XiwAAAA="/>
  </w:docVars>
  <w:rsids>
    <w:rsidRoot w:val="005625C9"/>
    <w:rsid w:val="0000295A"/>
    <w:rsid w:val="000056B2"/>
    <w:rsid w:val="00017C7E"/>
    <w:rsid w:val="000435BF"/>
    <w:rsid w:val="00052061"/>
    <w:rsid w:val="000728EA"/>
    <w:rsid w:val="00077985"/>
    <w:rsid w:val="000A0E03"/>
    <w:rsid w:val="000A3B1F"/>
    <w:rsid w:val="000B090B"/>
    <w:rsid w:val="000C031E"/>
    <w:rsid w:val="000D27EA"/>
    <w:rsid w:val="000D37BE"/>
    <w:rsid w:val="000D39E4"/>
    <w:rsid w:val="000F0CA4"/>
    <w:rsid w:val="00123479"/>
    <w:rsid w:val="00123AA1"/>
    <w:rsid w:val="00124A2F"/>
    <w:rsid w:val="00127282"/>
    <w:rsid w:val="001513A6"/>
    <w:rsid w:val="001732F5"/>
    <w:rsid w:val="0017547B"/>
    <w:rsid w:val="00176B3A"/>
    <w:rsid w:val="001A00BE"/>
    <w:rsid w:val="001B21D5"/>
    <w:rsid w:val="001B37DC"/>
    <w:rsid w:val="001D0760"/>
    <w:rsid w:val="001F1165"/>
    <w:rsid w:val="001F44A7"/>
    <w:rsid w:val="002227E5"/>
    <w:rsid w:val="00234EE4"/>
    <w:rsid w:val="0026353A"/>
    <w:rsid w:val="00270588"/>
    <w:rsid w:val="00275FC4"/>
    <w:rsid w:val="00276A8B"/>
    <w:rsid w:val="00291917"/>
    <w:rsid w:val="00294888"/>
    <w:rsid w:val="00297B73"/>
    <w:rsid w:val="002A7009"/>
    <w:rsid w:val="002D3A25"/>
    <w:rsid w:val="002E10FB"/>
    <w:rsid w:val="002E1123"/>
    <w:rsid w:val="002F3940"/>
    <w:rsid w:val="002F588E"/>
    <w:rsid w:val="00300C73"/>
    <w:rsid w:val="00327773"/>
    <w:rsid w:val="003400FB"/>
    <w:rsid w:val="00363F30"/>
    <w:rsid w:val="00393491"/>
    <w:rsid w:val="003A185D"/>
    <w:rsid w:val="003B1DA0"/>
    <w:rsid w:val="003F0879"/>
    <w:rsid w:val="003F19FE"/>
    <w:rsid w:val="003F55EC"/>
    <w:rsid w:val="00405D03"/>
    <w:rsid w:val="004255DE"/>
    <w:rsid w:val="0043191D"/>
    <w:rsid w:val="00444B95"/>
    <w:rsid w:val="00472E79"/>
    <w:rsid w:val="004874BE"/>
    <w:rsid w:val="00494028"/>
    <w:rsid w:val="00494572"/>
    <w:rsid w:val="004C05AD"/>
    <w:rsid w:val="004D16BA"/>
    <w:rsid w:val="00510122"/>
    <w:rsid w:val="00522003"/>
    <w:rsid w:val="00545E59"/>
    <w:rsid w:val="00557C69"/>
    <w:rsid w:val="00560341"/>
    <w:rsid w:val="005625C9"/>
    <w:rsid w:val="005934A3"/>
    <w:rsid w:val="005A740F"/>
    <w:rsid w:val="005B6D04"/>
    <w:rsid w:val="005C23B1"/>
    <w:rsid w:val="005F4541"/>
    <w:rsid w:val="00613676"/>
    <w:rsid w:val="0062515B"/>
    <w:rsid w:val="00654D7D"/>
    <w:rsid w:val="00655392"/>
    <w:rsid w:val="00676FD5"/>
    <w:rsid w:val="006830B8"/>
    <w:rsid w:val="00683FFA"/>
    <w:rsid w:val="006E6019"/>
    <w:rsid w:val="006E6CE3"/>
    <w:rsid w:val="006F4BDA"/>
    <w:rsid w:val="00701595"/>
    <w:rsid w:val="007050E2"/>
    <w:rsid w:val="007058BF"/>
    <w:rsid w:val="00722E45"/>
    <w:rsid w:val="0073433B"/>
    <w:rsid w:val="00743732"/>
    <w:rsid w:val="0076441B"/>
    <w:rsid w:val="00790F92"/>
    <w:rsid w:val="00796530"/>
    <w:rsid w:val="007B1E23"/>
    <w:rsid w:val="007C48FF"/>
    <w:rsid w:val="007D0B06"/>
    <w:rsid w:val="007D73A5"/>
    <w:rsid w:val="007E7C53"/>
    <w:rsid w:val="007F4FB9"/>
    <w:rsid w:val="007F648C"/>
    <w:rsid w:val="00806572"/>
    <w:rsid w:val="00810FEA"/>
    <w:rsid w:val="00846241"/>
    <w:rsid w:val="0085520A"/>
    <w:rsid w:val="008552AC"/>
    <w:rsid w:val="00856575"/>
    <w:rsid w:val="00861E09"/>
    <w:rsid w:val="0089453F"/>
    <w:rsid w:val="00895A3B"/>
    <w:rsid w:val="008A1329"/>
    <w:rsid w:val="008C7CA4"/>
    <w:rsid w:val="008F4310"/>
    <w:rsid w:val="009320A8"/>
    <w:rsid w:val="009353AD"/>
    <w:rsid w:val="0093550C"/>
    <w:rsid w:val="00941927"/>
    <w:rsid w:val="009439C2"/>
    <w:rsid w:val="009648A8"/>
    <w:rsid w:val="00966005"/>
    <w:rsid w:val="00966CFE"/>
    <w:rsid w:val="0099493A"/>
    <w:rsid w:val="009B21F7"/>
    <w:rsid w:val="009D7BB1"/>
    <w:rsid w:val="009F2EA5"/>
    <w:rsid w:val="00A02818"/>
    <w:rsid w:val="00A04FE8"/>
    <w:rsid w:val="00A26B11"/>
    <w:rsid w:val="00A34470"/>
    <w:rsid w:val="00A644BD"/>
    <w:rsid w:val="00A74A1B"/>
    <w:rsid w:val="00A9226E"/>
    <w:rsid w:val="00A95FF4"/>
    <w:rsid w:val="00AA11F1"/>
    <w:rsid w:val="00AC086E"/>
    <w:rsid w:val="00AD414C"/>
    <w:rsid w:val="00AE1DDF"/>
    <w:rsid w:val="00B1027C"/>
    <w:rsid w:val="00B56886"/>
    <w:rsid w:val="00B63603"/>
    <w:rsid w:val="00B75C4A"/>
    <w:rsid w:val="00B83E87"/>
    <w:rsid w:val="00B9536F"/>
    <w:rsid w:val="00BA4163"/>
    <w:rsid w:val="00BB1B14"/>
    <w:rsid w:val="00BB29A2"/>
    <w:rsid w:val="00BB6FB7"/>
    <w:rsid w:val="00BC01F1"/>
    <w:rsid w:val="00BC405B"/>
    <w:rsid w:val="00BD7682"/>
    <w:rsid w:val="00C005CF"/>
    <w:rsid w:val="00C05A30"/>
    <w:rsid w:val="00C51BFD"/>
    <w:rsid w:val="00C60255"/>
    <w:rsid w:val="00C83A4A"/>
    <w:rsid w:val="00C96A7F"/>
    <w:rsid w:val="00CC40E6"/>
    <w:rsid w:val="00CD1C52"/>
    <w:rsid w:val="00CE0224"/>
    <w:rsid w:val="00CE12FB"/>
    <w:rsid w:val="00CF0C29"/>
    <w:rsid w:val="00CF2293"/>
    <w:rsid w:val="00CF3222"/>
    <w:rsid w:val="00CF62AB"/>
    <w:rsid w:val="00D739EC"/>
    <w:rsid w:val="00D94A49"/>
    <w:rsid w:val="00D972C1"/>
    <w:rsid w:val="00DA356A"/>
    <w:rsid w:val="00DB1022"/>
    <w:rsid w:val="00E032CA"/>
    <w:rsid w:val="00E338D6"/>
    <w:rsid w:val="00E5252D"/>
    <w:rsid w:val="00E71BC9"/>
    <w:rsid w:val="00E81F2C"/>
    <w:rsid w:val="00E85F57"/>
    <w:rsid w:val="00EA1282"/>
    <w:rsid w:val="00EC42A8"/>
    <w:rsid w:val="00EC4A8C"/>
    <w:rsid w:val="00ED5881"/>
    <w:rsid w:val="00EE3B38"/>
    <w:rsid w:val="00EE5C56"/>
    <w:rsid w:val="00EF4EB7"/>
    <w:rsid w:val="00F1147A"/>
    <w:rsid w:val="00F25588"/>
    <w:rsid w:val="00F437B1"/>
    <w:rsid w:val="00F464A9"/>
    <w:rsid w:val="00F53A33"/>
    <w:rsid w:val="00F6585D"/>
    <w:rsid w:val="00F82CA6"/>
    <w:rsid w:val="00F96CB5"/>
    <w:rsid w:val="00FC40F8"/>
    <w:rsid w:val="00FE2EE3"/>
    <w:rsid w:val="00FE3245"/>
    <w:rsid w:val="00FE6640"/>
    <w:rsid w:val="010D1A44"/>
    <w:rsid w:val="01B5BD64"/>
    <w:rsid w:val="0313D321"/>
    <w:rsid w:val="03ACC462"/>
    <w:rsid w:val="03E36BDE"/>
    <w:rsid w:val="060D4E70"/>
    <w:rsid w:val="06723D19"/>
    <w:rsid w:val="0726B7EA"/>
    <w:rsid w:val="08BF2E64"/>
    <w:rsid w:val="08BFAEF1"/>
    <w:rsid w:val="0979D3B8"/>
    <w:rsid w:val="0A1AF92D"/>
    <w:rsid w:val="0A870361"/>
    <w:rsid w:val="0E952E04"/>
    <w:rsid w:val="0FEC7917"/>
    <w:rsid w:val="106D37C4"/>
    <w:rsid w:val="143985A4"/>
    <w:rsid w:val="14A0610B"/>
    <w:rsid w:val="14CC618A"/>
    <w:rsid w:val="184F4B70"/>
    <w:rsid w:val="1B33B76B"/>
    <w:rsid w:val="1CD2CBD4"/>
    <w:rsid w:val="1D2187C5"/>
    <w:rsid w:val="1D51F1EC"/>
    <w:rsid w:val="1DACE9A3"/>
    <w:rsid w:val="1E3715C2"/>
    <w:rsid w:val="1E6F6A09"/>
    <w:rsid w:val="1EFC01FB"/>
    <w:rsid w:val="1F51AB1A"/>
    <w:rsid w:val="26299E3A"/>
    <w:rsid w:val="2751AC16"/>
    <w:rsid w:val="29CAE616"/>
    <w:rsid w:val="2A495241"/>
    <w:rsid w:val="2B231EFE"/>
    <w:rsid w:val="2D953316"/>
    <w:rsid w:val="2F83C9C3"/>
    <w:rsid w:val="2FD8FAC1"/>
    <w:rsid w:val="3194EE71"/>
    <w:rsid w:val="32BFA313"/>
    <w:rsid w:val="344E40F2"/>
    <w:rsid w:val="35AFC9DB"/>
    <w:rsid w:val="37F471B2"/>
    <w:rsid w:val="388B3688"/>
    <w:rsid w:val="388DE648"/>
    <w:rsid w:val="38F7EC68"/>
    <w:rsid w:val="3A5F6404"/>
    <w:rsid w:val="3E164F55"/>
    <w:rsid w:val="3E8D90A3"/>
    <w:rsid w:val="3FD3BE06"/>
    <w:rsid w:val="41C2BAB6"/>
    <w:rsid w:val="4274F014"/>
    <w:rsid w:val="457A7135"/>
    <w:rsid w:val="46B8C842"/>
    <w:rsid w:val="48C5B9D1"/>
    <w:rsid w:val="48ECF30A"/>
    <w:rsid w:val="49A924D7"/>
    <w:rsid w:val="4D67459F"/>
    <w:rsid w:val="4F881601"/>
    <w:rsid w:val="4FFF89F8"/>
    <w:rsid w:val="52F1D2EB"/>
    <w:rsid w:val="531DD33B"/>
    <w:rsid w:val="54151B6F"/>
    <w:rsid w:val="54D7BF88"/>
    <w:rsid w:val="5562B3A3"/>
    <w:rsid w:val="587AA40D"/>
    <w:rsid w:val="5B02F0E5"/>
    <w:rsid w:val="5C2EC7D3"/>
    <w:rsid w:val="5C48E864"/>
    <w:rsid w:val="5D276146"/>
    <w:rsid w:val="5E7A741C"/>
    <w:rsid w:val="620D2BF7"/>
    <w:rsid w:val="6433DE6F"/>
    <w:rsid w:val="6469BD28"/>
    <w:rsid w:val="655E2934"/>
    <w:rsid w:val="65C17C7D"/>
    <w:rsid w:val="69BFC798"/>
    <w:rsid w:val="69CFB871"/>
    <w:rsid w:val="6A995E0E"/>
    <w:rsid w:val="6ADC4653"/>
    <w:rsid w:val="6B8BBFD7"/>
    <w:rsid w:val="6E0230FF"/>
    <w:rsid w:val="71BADDCE"/>
    <w:rsid w:val="71D3A830"/>
    <w:rsid w:val="71E4DDD4"/>
    <w:rsid w:val="724AB556"/>
    <w:rsid w:val="72D5879A"/>
    <w:rsid w:val="75A1026D"/>
    <w:rsid w:val="769F4143"/>
    <w:rsid w:val="76CE1D00"/>
    <w:rsid w:val="76F9C88B"/>
    <w:rsid w:val="77B330B3"/>
    <w:rsid w:val="78BC2404"/>
    <w:rsid w:val="78E28652"/>
    <w:rsid w:val="7912D339"/>
    <w:rsid w:val="7EB186F3"/>
    <w:rsid w:val="7F5AD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;"/>
  <w14:docId w14:val="2D8F44B4"/>
  <w15:docId w15:val="{E71FDD05-9683-404B-86BC-602E5BE20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E338D6"/>
    <w:pPr>
      <w:tabs>
        <w:tab w:val="left" w:pos="0"/>
        <w:tab w:val="left" w:pos="5040"/>
      </w:tabs>
      <w:spacing w:before="120" w:line="264" w:lineRule="auto"/>
    </w:pPr>
    <w:rPr>
      <w:rFonts w:ascii="Arial" w:hAnsi="Arial" w:cs="Arial"/>
      <w:lang w:val="it-IT" w:eastAsia="de-DE"/>
    </w:rPr>
  </w:style>
  <w:style w:type="paragraph" w:styleId="berschrift1">
    <w:name w:val="heading 1"/>
    <w:basedOn w:val="Zitat"/>
    <w:next w:val="Standard"/>
    <w:link w:val="berschrift1Zchn"/>
    <w:uiPriority w:val="9"/>
    <w:qFormat/>
    <w:rsid w:val="00E5252D"/>
    <w:pPr>
      <w:outlineLvl w:val="0"/>
    </w:pPr>
    <w:rPr>
      <w:b/>
      <w:i w:val="0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0056B2"/>
    <w:pPr>
      <w:keepNext/>
      <w:keepLines/>
      <w:spacing w:before="400"/>
      <w:outlineLvl w:val="1"/>
    </w:pPr>
    <w:rPr>
      <w:rFonts w:eastAsiaTheme="majorEastAsia" w:cstheme="majorBidi"/>
      <w:b/>
      <w:bCs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E5252D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F19FE"/>
    <w:pPr>
      <w:tabs>
        <w:tab w:val="clear" w:pos="0"/>
        <w:tab w:val="clear" w:pos="5040"/>
        <w:tab w:val="center" w:pos="4536"/>
        <w:tab w:val="right" w:pos="9072"/>
      </w:tabs>
      <w:spacing w:before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F19FE"/>
    <w:rPr>
      <w:rFonts w:ascii="Arial" w:hAnsi="Arial" w:cs="Arial"/>
      <w:lang w:eastAsia="de-DE"/>
    </w:rPr>
  </w:style>
  <w:style w:type="paragraph" w:styleId="Fuzeile">
    <w:name w:val="footer"/>
    <w:basedOn w:val="Standard"/>
    <w:link w:val="FuzeileZchn"/>
    <w:unhideWhenUsed/>
    <w:rsid w:val="003F19FE"/>
    <w:pPr>
      <w:tabs>
        <w:tab w:val="clear" w:pos="0"/>
        <w:tab w:val="clear" w:pos="5040"/>
        <w:tab w:val="center" w:pos="4536"/>
        <w:tab w:val="right" w:pos="9072"/>
      </w:tabs>
      <w:spacing w:before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F19FE"/>
    <w:rPr>
      <w:rFonts w:ascii="Arial" w:hAnsi="Arial" w:cs="Arial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F19FE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F19FE"/>
    <w:rPr>
      <w:rFonts w:ascii="Tahoma" w:hAnsi="Tahoma" w:cs="Tahoma"/>
      <w:sz w:val="16"/>
      <w:szCs w:val="16"/>
      <w:lang w:eastAsia="de-DE"/>
    </w:rPr>
  </w:style>
  <w:style w:type="paragraph" w:styleId="Titel">
    <w:name w:val="Title"/>
    <w:basedOn w:val="Standard"/>
    <w:next w:val="Standard"/>
    <w:link w:val="TitelZchn"/>
    <w:uiPriority w:val="10"/>
    <w:qFormat/>
    <w:rsid w:val="00E5252D"/>
    <w:pPr>
      <w:spacing w:before="0"/>
    </w:pPr>
    <w:rPr>
      <w:b/>
      <w:sz w:val="40"/>
      <w:szCs w:val="40"/>
    </w:rPr>
  </w:style>
  <w:style w:type="character" w:customStyle="1" w:styleId="TitelZchn">
    <w:name w:val="Titel Zchn"/>
    <w:basedOn w:val="Absatz-Standardschriftart"/>
    <w:link w:val="Titel"/>
    <w:uiPriority w:val="10"/>
    <w:rsid w:val="00E5252D"/>
    <w:rPr>
      <w:rFonts w:ascii="Arial" w:hAnsi="Arial" w:cs="Arial"/>
      <w:b/>
      <w:sz w:val="40"/>
      <w:szCs w:val="40"/>
      <w:lang w:eastAsia="de-DE"/>
    </w:rPr>
  </w:style>
  <w:style w:type="character" w:styleId="Hyperlink">
    <w:name w:val="Hyperlink"/>
    <w:basedOn w:val="Absatz-Standardschriftart"/>
    <w:uiPriority w:val="99"/>
    <w:unhideWhenUsed/>
    <w:rsid w:val="00FC40F8"/>
    <w:rPr>
      <w:color w:val="0000FF" w:themeColor="hyperlink"/>
      <w:u w:val="single"/>
    </w:rPr>
  </w:style>
  <w:style w:type="paragraph" w:customStyle="1" w:styleId="Adresse">
    <w:name w:val="Adresse"/>
    <w:basedOn w:val="Standard"/>
    <w:rsid w:val="00E5252D"/>
    <w:pPr>
      <w:tabs>
        <w:tab w:val="clear" w:pos="5040"/>
        <w:tab w:val="left" w:pos="5670"/>
      </w:tabs>
      <w:spacing w:before="0"/>
    </w:pPr>
  </w:style>
  <w:style w:type="paragraph" w:styleId="Untertitel">
    <w:name w:val="Subtitle"/>
    <w:basedOn w:val="Titel"/>
    <w:next w:val="Standard"/>
    <w:link w:val="UntertitelZchn"/>
    <w:uiPriority w:val="11"/>
    <w:qFormat/>
    <w:rsid w:val="00E5252D"/>
    <w:rPr>
      <w:b w:val="0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E5252D"/>
    <w:rPr>
      <w:rFonts w:ascii="Arial" w:hAnsi="Arial" w:cs="Arial"/>
      <w:sz w:val="40"/>
      <w:szCs w:val="40"/>
      <w:lang w:eastAsia="de-DE"/>
    </w:rPr>
  </w:style>
  <w:style w:type="character" w:styleId="SchwacheHervorhebung">
    <w:name w:val="Subtle Emphasis"/>
    <w:basedOn w:val="Absatz-Standardschriftart"/>
    <w:uiPriority w:val="19"/>
    <w:rsid w:val="00E5252D"/>
    <w:rPr>
      <w:i/>
      <w:iCs/>
      <w:color w:val="808080" w:themeColor="text1" w:themeTint="7F"/>
    </w:rPr>
  </w:style>
  <w:style w:type="paragraph" w:styleId="Zitat">
    <w:name w:val="Quote"/>
    <w:basedOn w:val="Standard"/>
    <w:next w:val="Standard"/>
    <w:link w:val="ZitatZchn"/>
    <w:uiPriority w:val="29"/>
    <w:rsid w:val="00E5252D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E5252D"/>
    <w:rPr>
      <w:rFonts w:ascii="Arial" w:hAnsi="Arial" w:cs="Arial"/>
      <w:i/>
      <w:iCs/>
      <w:color w:val="000000" w:themeColor="text1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E5252D"/>
    <w:rPr>
      <w:rFonts w:ascii="Arial" w:hAnsi="Arial" w:cs="Arial"/>
      <w:b/>
      <w:iCs/>
      <w:color w:val="000000" w:themeColor="text1"/>
      <w:sz w:val="28"/>
      <w:szCs w:val="28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0056B2"/>
    <w:rPr>
      <w:rFonts w:ascii="Arial" w:eastAsiaTheme="majorEastAsia" w:hAnsi="Arial" w:cstheme="majorBidi"/>
      <w:b/>
      <w:bCs/>
      <w:lang w:eastAsia="de-DE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E5252D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paragraph" w:customStyle="1" w:styleId="Textklein">
    <w:name w:val="Text klein"/>
    <w:basedOn w:val="Standard"/>
    <w:rsid w:val="00E5252D"/>
    <w:pPr>
      <w:tabs>
        <w:tab w:val="clear" w:pos="5040"/>
        <w:tab w:val="left" w:pos="851"/>
      </w:tabs>
    </w:pPr>
    <w:rPr>
      <w:sz w:val="12"/>
      <w:szCs w:val="12"/>
    </w:rPr>
  </w:style>
  <w:style w:type="paragraph" w:customStyle="1" w:styleId="Linknormal">
    <w:name w:val="Link normal"/>
    <w:basedOn w:val="Standard"/>
    <w:next w:val="NurText"/>
    <w:autoRedefine/>
    <w:rsid w:val="00861E09"/>
    <w:pPr>
      <w:tabs>
        <w:tab w:val="clear" w:pos="5040"/>
        <w:tab w:val="left" w:pos="851"/>
      </w:tabs>
    </w:pPr>
    <w:rPr>
      <w:color w:val="000000" w:themeColor="text1"/>
    </w:rPr>
  </w:style>
  <w:style w:type="character" w:styleId="BesuchterLink">
    <w:name w:val="FollowedHyperlink"/>
    <w:basedOn w:val="Absatz-Standardschriftart"/>
    <w:uiPriority w:val="99"/>
    <w:semiHidden/>
    <w:unhideWhenUsed/>
    <w:rsid w:val="00861E09"/>
    <w:rPr>
      <w:color w:val="800080" w:themeColor="followedHyperlink"/>
      <w:u w:val="single"/>
    </w:rPr>
  </w:style>
  <w:style w:type="paragraph" w:styleId="NurText">
    <w:name w:val="Plain Text"/>
    <w:basedOn w:val="Standard"/>
    <w:link w:val="NurTextZchn"/>
    <w:uiPriority w:val="99"/>
    <w:semiHidden/>
    <w:unhideWhenUsed/>
    <w:rsid w:val="00861E09"/>
    <w:pPr>
      <w:spacing w:before="0" w:line="240" w:lineRule="auto"/>
    </w:pPr>
    <w:rPr>
      <w:rFonts w:ascii="Courier" w:hAnsi="Courier"/>
      <w:sz w:val="21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61E09"/>
    <w:rPr>
      <w:rFonts w:ascii="Courier" w:hAnsi="Courier" w:cs="Arial"/>
      <w:sz w:val="21"/>
      <w:szCs w:val="21"/>
      <w:lang w:eastAsia="de-DE"/>
    </w:rPr>
  </w:style>
  <w:style w:type="paragraph" w:styleId="KeinLeerraum">
    <w:name w:val="No Spacing"/>
    <w:uiPriority w:val="1"/>
    <w:qFormat/>
    <w:rsid w:val="00A26B11"/>
    <w:pPr>
      <w:tabs>
        <w:tab w:val="left" w:pos="0"/>
        <w:tab w:val="left" w:pos="5040"/>
      </w:tabs>
    </w:pPr>
    <w:rPr>
      <w:rFonts w:ascii="Arial" w:hAnsi="Arial" w:cs="Arial"/>
      <w:lang w:eastAsia="de-DE"/>
    </w:rPr>
  </w:style>
  <w:style w:type="paragraph" w:styleId="StandardWeb">
    <w:name w:val="Normal (Web)"/>
    <w:basedOn w:val="Standard"/>
    <w:uiPriority w:val="99"/>
    <w:semiHidden/>
    <w:unhideWhenUsed/>
    <w:rsid w:val="00FE3245"/>
    <w:pPr>
      <w:tabs>
        <w:tab w:val="clear" w:pos="0"/>
        <w:tab w:val="clear" w:pos="5040"/>
      </w:tabs>
      <w:spacing w:before="0" w:after="165" w:line="240" w:lineRule="auto"/>
    </w:pPr>
    <w:rPr>
      <w:rFonts w:ascii="Times New Roman" w:hAnsi="Times New Roman" w:cs="Times New Roman"/>
      <w:sz w:val="26"/>
      <w:szCs w:val="26"/>
      <w:lang w:eastAsia="de-CH"/>
    </w:rPr>
  </w:style>
  <w:style w:type="paragraph" w:styleId="Listenabsatz">
    <w:name w:val="List Paragraph"/>
    <w:basedOn w:val="Standard"/>
    <w:uiPriority w:val="34"/>
    <w:rsid w:val="002A7009"/>
    <w:pPr>
      <w:ind w:left="720"/>
      <w:contextualSpacing/>
    </w:pPr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393491"/>
    <w:pPr>
      <w:keepNext/>
      <w:keepLines/>
      <w:tabs>
        <w:tab w:val="clear" w:pos="0"/>
        <w:tab w:val="clear" w:pos="5040"/>
      </w:tabs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iCs w:val="0"/>
      <w:color w:val="365F91" w:themeColor="accent1" w:themeShade="BF"/>
      <w:sz w:val="32"/>
      <w:szCs w:val="32"/>
      <w:lang w:eastAsia="de-CH"/>
    </w:rPr>
  </w:style>
  <w:style w:type="paragraph" w:styleId="Verzeichnis1">
    <w:name w:val="toc 1"/>
    <w:basedOn w:val="Standard"/>
    <w:next w:val="Standard"/>
    <w:autoRedefine/>
    <w:uiPriority w:val="39"/>
    <w:unhideWhenUsed/>
    <w:rsid w:val="00393491"/>
    <w:pPr>
      <w:tabs>
        <w:tab w:val="clear" w:pos="0"/>
        <w:tab w:val="clear" w:pos="5040"/>
      </w:tabs>
      <w:spacing w:after="100"/>
    </w:pPr>
  </w:style>
  <w:style w:type="table" w:styleId="Gitternetztabelle1hell">
    <w:name w:val="Grid Table 1 Light"/>
    <w:basedOn w:val="NormaleTabelle"/>
    <w:uiPriority w:val="46"/>
    <w:rsid w:val="00077985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enraster">
    <w:name w:val="Table Grid"/>
    <w:basedOn w:val="NormaleTabelle"/>
    <w:uiPriority w:val="59"/>
    <w:rsid w:val="006F4B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GTGrundtext">
    <w:name w:val="GT_Grundtext"/>
    <w:basedOn w:val="Textkrper"/>
    <w:qFormat/>
    <w:rsid w:val="00AE1DDF"/>
    <w:pPr>
      <w:tabs>
        <w:tab w:val="clear" w:pos="0"/>
        <w:tab w:val="clear" w:pos="5040"/>
        <w:tab w:val="left" w:pos="2835"/>
        <w:tab w:val="right" w:pos="9639"/>
      </w:tabs>
      <w:spacing w:before="0" w:after="0" w:line="240" w:lineRule="auto"/>
    </w:pPr>
  </w:style>
  <w:style w:type="paragraph" w:styleId="Textkrper">
    <w:name w:val="Body Text"/>
    <w:basedOn w:val="Standard"/>
    <w:link w:val="TextkrperZchn"/>
    <w:uiPriority w:val="99"/>
    <w:semiHidden/>
    <w:unhideWhenUsed/>
    <w:rsid w:val="00AE1DDF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AE1DDF"/>
    <w:rPr>
      <w:rFonts w:ascii="Arial" w:hAnsi="Arial" w:cs="Arial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6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4581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64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7918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138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54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6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317880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6288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394055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2993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8067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01398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47584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603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2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4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5237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149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2699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92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99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43748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1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2989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590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60046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59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6711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4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126084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08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1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png"/><Relationship Id="rId2" Type="http://schemas.openxmlformats.org/officeDocument/2006/relationships/hyperlink" Target="http://www.jugendundsport.ch/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A874722480F9B448D25878FE6D7CABF" ma:contentTypeVersion="18" ma:contentTypeDescription="Ein neues Dokument erstellen." ma:contentTypeScope="" ma:versionID="07973943b109c2c035b9a8a11b4b13e2">
  <xsd:schema xmlns:xsd="http://www.w3.org/2001/XMLSchema" xmlns:xs="http://www.w3.org/2001/XMLSchema" xmlns:p="http://schemas.microsoft.com/office/2006/metadata/properties" xmlns:ns2="2afc221f-a409-4a2a-b46c-59e41f8b4de4" xmlns:ns3="59d98263-b388-43c5-93b4-fedd3b1e6b2f" targetNamespace="http://schemas.microsoft.com/office/2006/metadata/properties" ma:root="true" ma:fieldsID="87b6f64048b55ed16e81d87aa815b65b" ns2:_="" ns3:_="">
    <xsd:import namespace="2afc221f-a409-4a2a-b46c-59e41f8b4de4"/>
    <xsd:import namespace="59d98263-b388-43c5-93b4-fedd3b1e6b2f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m7aa2674883f455cae96e89d73cb7650" minOccurs="0"/>
                <xsd:element ref="ns2:Dateistatus" minOccurs="0"/>
                <xsd:element ref="ns3:MediaServiceAutoTag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fc221f-a409-4a2a-b46c-59e41f8b4de4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7" nillable="true" ma:taxonomy="true" ma:internalName="TaxKeywordTaxHTField" ma:taxonomyFieldName="TaxKeyword" ma:displayName="Unternehmensstichwörter" ma:fieldId="{23f27201-bee3-471e-b2e7-b64fd8b7ca38}" ma:taxonomyMulti="true" ma:sspId="144fb61b-df36-4279-b5a0-a523486caf07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8" nillable="true" ma:displayName="Taxonomy Catch All Column" ma:hidden="true" ma:list="{8540f72e-c57d-4273-8f42-5fb8dbabfaf7}" ma:internalName="TaxCatchAll" ma:showField="CatchAllData" ma:web="2afc221f-a409-4a2a-b46c-59e41f8b4de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7aa2674883f455cae96e89d73cb7650" ma:index="10" nillable="true" ma:taxonomy="true" ma:internalName="m7aa2674883f455cae96e89d73cb7650" ma:taxonomyFieldName="ManagedKeyword" ma:displayName="Verwaltetes Stichwort" ma:default="" ma:fieldId="{67aa2674-883f-455c-ae96-e89d73cb7650}" ma:sspId="144fb61b-df36-4279-b5a0-a523486caf07" ma:termSetId="d5a49cda-06ce-400c-a7a4-cfdc8cb3f84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ateistatus" ma:index="11" nillable="true" ma:displayName="Dateistatus" ma:format="Dropdown" ma:internalName="Dateistatus">
      <xsd:simpleType>
        <xsd:restriction base="dms:Choice">
          <xsd:enumeration value="Wichtig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d98263-b388-43c5-93b4-fedd3b1e6b2f" elementFormDefault="qualified">
    <xsd:import namespace="http://schemas.microsoft.com/office/2006/documentManagement/types"/>
    <xsd:import namespace="http://schemas.microsoft.com/office/infopath/2007/PartnerControls"/>
    <xsd:element name="MediaServiceAutoTags" ma:index="12" nillable="true" ma:displayName="Tags" ma:description="" ma:internalName="MediaServiceAutoTags" ma:readOnly="tru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144fb61b-df36-4279-b5a0-a523486caf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afc221f-a409-4a2a-b46c-59e41f8b4de4" xsi:nil="true"/>
    <m7aa2674883f455cae96e89d73cb7650 xmlns="2afc221f-a409-4a2a-b46c-59e41f8b4de4">
      <Terms xmlns="http://schemas.microsoft.com/office/infopath/2007/PartnerControls"/>
    </m7aa2674883f455cae96e89d73cb7650>
    <lcf76f155ced4ddcb4097134ff3c332f xmlns="59d98263-b388-43c5-93b4-fedd3b1e6b2f">
      <Terms xmlns="http://schemas.microsoft.com/office/infopath/2007/PartnerControls"/>
    </lcf76f155ced4ddcb4097134ff3c332f>
    <Dateistatus xmlns="2afc221f-a409-4a2a-b46c-59e41f8b4de4" xsi:nil="true"/>
    <TaxKeywordTaxHTField xmlns="2afc221f-a409-4a2a-b46c-59e41f8b4de4">
      <Terms xmlns="http://schemas.microsoft.com/office/infopath/2007/PartnerControls"/>
    </TaxKeywordTaxHTField>
  </documentManagement>
</p:properties>
</file>

<file path=customXml/itemProps1.xml><?xml version="1.0" encoding="utf-8"?>
<ds:datastoreItem xmlns:ds="http://schemas.openxmlformats.org/officeDocument/2006/customXml" ds:itemID="{33724D07-F08B-4B30-A588-D693215358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E10EB73-FBA1-4843-84F3-466623AD9414}"/>
</file>

<file path=customXml/itemProps3.xml><?xml version="1.0" encoding="utf-8"?>
<ds:datastoreItem xmlns:ds="http://schemas.openxmlformats.org/officeDocument/2006/customXml" ds:itemID="{2804788C-1605-4CDF-B715-10B4DF025F9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683F21-5CC4-4655-83DC-90FEC6FB0AAF}">
  <ds:schemaRefs>
    <ds:schemaRef ds:uri="http://schemas.microsoft.com/office/2006/metadata/properties"/>
    <ds:schemaRef ds:uri="http://schemas.microsoft.com/office/infopath/2007/PartnerControls"/>
    <ds:schemaRef ds:uri="0bca6118-2c3c-4dec-b2bd-44e0480294d4"/>
    <ds:schemaRef ds:uri="576c125e-c3d4-44d1-9519-e0382993f6b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474</Words>
  <Characters>2989</Characters>
  <Application>Microsoft Office Word</Application>
  <DocSecurity>0</DocSecurity>
  <Lines>24</Lines>
  <Paragraphs>6</Paragraphs>
  <ScaleCrop>false</ScaleCrop>
  <Company>Swissunihockey</Company>
  <LinksUpToDate>false</LinksUpToDate>
  <CharactersWithSpaces>3457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Kropf Petra</dc:creator>
  <cp:lastModifiedBy>Pascal Haab</cp:lastModifiedBy>
  <cp:revision>2</cp:revision>
  <cp:lastPrinted>2013-12-05T15:50:00Z</cp:lastPrinted>
  <dcterms:created xsi:type="dcterms:W3CDTF">2026-09-14T07:26:00Z</dcterms:created>
  <dcterms:modified xsi:type="dcterms:W3CDTF">2026-09-14T07:26:00Z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0x0101006A874722480F9B448D25878FE6D7CABF</vt:lpwstr>
  </property>
  <property fmtid="{D5CDD505-2E9C-101B-9397-08002B2CF9AE}" pid="3" name="ManagedKeyword">
    <vt:lpwstr/>
  </property>
  <property fmtid="{D5CDD505-2E9C-101B-9397-08002B2CF9AE}" pid="4" name="TaxKeyword">
    <vt:lpwstr/>
  </property>
  <property fmtid="{D5CDD505-2E9C-101B-9397-08002B2CF9AE}" pid="5" name="MediaServiceImageTags">
    <vt:lpwstr/>
  </property>
</Properties>
</file>